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E901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119E9019" w14:textId="77777777" w:rsidR="00E20490" w:rsidRDefault="00E20490" w:rsidP="00E20490">
      <w:pPr>
        <w:pStyle w:val="MainText"/>
        <w:spacing w:line="240" w:lineRule="auto"/>
        <w:rPr>
          <w:rFonts w:ascii="Arial" w:hAnsi="Arial" w:cs="Arial"/>
          <w:b/>
          <w:szCs w:val="22"/>
        </w:rPr>
      </w:pPr>
      <w:r>
        <w:rPr>
          <w:rFonts w:ascii="Arial" w:hAnsi="Arial" w:cs="Arial"/>
          <w:b/>
          <w:szCs w:val="22"/>
        </w:rPr>
        <w:t>Purpose of report</w:t>
      </w:r>
    </w:p>
    <w:p w14:paraId="119E901A" w14:textId="77777777" w:rsidR="00E20490" w:rsidRDefault="00E20490" w:rsidP="00E20490">
      <w:pPr>
        <w:pStyle w:val="MainText"/>
        <w:spacing w:line="240" w:lineRule="auto"/>
        <w:rPr>
          <w:rFonts w:ascii="Arial" w:hAnsi="Arial" w:cs="Arial"/>
          <w:b/>
          <w:szCs w:val="22"/>
        </w:rPr>
      </w:pPr>
    </w:p>
    <w:p w14:paraId="119E901B" w14:textId="77777777" w:rsidR="00E20490" w:rsidRDefault="00E20490" w:rsidP="00E20490">
      <w:pPr>
        <w:pStyle w:val="MainText"/>
        <w:spacing w:line="240" w:lineRule="auto"/>
        <w:rPr>
          <w:rFonts w:ascii="Arial" w:hAnsi="Arial" w:cs="Arial"/>
          <w:szCs w:val="22"/>
        </w:rPr>
      </w:pPr>
      <w:r>
        <w:rPr>
          <w:rFonts w:ascii="Arial" w:hAnsi="Arial" w:cs="Arial"/>
          <w:szCs w:val="22"/>
        </w:rPr>
        <w:t>For information and comment.</w:t>
      </w:r>
    </w:p>
    <w:p w14:paraId="119E901C" w14:textId="77777777" w:rsidR="00E20490" w:rsidRDefault="00E20490" w:rsidP="00E20490">
      <w:pPr>
        <w:pStyle w:val="MainText"/>
        <w:spacing w:line="240" w:lineRule="auto"/>
        <w:rPr>
          <w:rFonts w:ascii="Arial" w:hAnsi="Arial" w:cs="Arial"/>
          <w:b/>
          <w:szCs w:val="22"/>
        </w:rPr>
      </w:pPr>
    </w:p>
    <w:p w14:paraId="119E901D" w14:textId="77777777" w:rsidR="00E20490" w:rsidRDefault="00E20490" w:rsidP="00E20490">
      <w:pPr>
        <w:pStyle w:val="MainText"/>
        <w:spacing w:line="240" w:lineRule="auto"/>
        <w:rPr>
          <w:rFonts w:ascii="Arial" w:hAnsi="Arial" w:cs="Arial"/>
          <w:b/>
          <w:szCs w:val="22"/>
        </w:rPr>
      </w:pPr>
      <w:r>
        <w:rPr>
          <w:rFonts w:ascii="Arial" w:hAnsi="Arial" w:cs="Arial"/>
          <w:b/>
          <w:szCs w:val="22"/>
        </w:rPr>
        <w:t>Summary</w:t>
      </w:r>
    </w:p>
    <w:p w14:paraId="119E901E" w14:textId="77777777" w:rsidR="00E20490" w:rsidRDefault="00E20490" w:rsidP="00E20490">
      <w:pPr>
        <w:pStyle w:val="MainText"/>
        <w:spacing w:line="240" w:lineRule="auto"/>
        <w:rPr>
          <w:rFonts w:ascii="Arial" w:hAnsi="Arial" w:cs="Arial"/>
          <w:b/>
          <w:szCs w:val="22"/>
        </w:rPr>
      </w:pPr>
    </w:p>
    <w:p w14:paraId="119E901F" w14:textId="77777777" w:rsidR="00E20490" w:rsidRDefault="00E20490" w:rsidP="00E20490">
      <w:pPr>
        <w:pStyle w:val="MainText"/>
        <w:spacing w:line="240" w:lineRule="auto"/>
        <w:rPr>
          <w:rFonts w:ascii="Arial" w:hAnsi="Arial" w:cs="Arial"/>
          <w:szCs w:val="22"/>
        </w:rPr>
      </w:pPr>
      <w:r>
        <w:rPr>
          <w:rFonts w:ascii="Arial" w:hAnsi="Arial" w:cs="Arial"/>
          <w:szCs w:val="22"/>
        </w:rPr>
        <w:t>Members to note the following updates:</w:t>
      </w:r>
    </w:p>
    <w:p w14:paraId="7EF9407D" w14:textId="77777777" w:rsidR="002F776B" w:rsidRDefault="002F776B" w:rsidP="00E20490">
      <w:pPr>
        <w:pStyle w:val="MainText"/>
        <w:spacing w:line="240" w:lineRule="auto"/>
        <w:rPr>
          <w:rFonts w:ascii="Arial" w:hAnsi="Arial" w:cs="Arial"/>
          <w:szCs w:val="22"/>
        </w:rPr>
      </w:pPr>
    </w:p>
    <w:p w14:paraId="6DB55D04" w14:textId="0516754B" w:rsidR="00740C3C" w:rsidRPr="00740C3C" w:rsidRDefault="00740C3C" w:rsidP="002F776B">
      <w:pPr>
        <w:pStyle w:val="ListParagraph"/>
        <w:numPr>
          <w:ilvl w:val="0"/>
          <w:numId w:val="2"/>
        </w:numPr>
        <w:autoSpaceDE w:val="0"/>
        <w:autoSpaceDN w:val="0"/>
        <w:rPr>
          <w:rFonts w:ascii="Arial" w:hAnsi="Arial" w:cs="Arial"/>
        </w:rPr>
      </w:pPr>
      <w:r w:rsidRPr="00740C3C">
        <w:rPr>
          <w:rFonts w:ascii="Arial" w:hAnsi="Arial" w:cs="Arial"/>
        </w:rPr>
        <w:t xml:space="preserve">Ministerial meeting with the </w:t>
      </w:r>
      <w:proofErr w:type="spellStart"/>
      <w:r w:rsidRPr="00740C3C">
        <w:rPr>
          <w:rFonts w:ascii="Arial" w:hAnsi="Arial" w:cs="Arial"/>
        </w:rPr>
        <w:t>Rt</w:t>
      </w:r>
      <w:proofErr w:type="spellEnd"/>
      <w:r w:rsidRPr="00740C3C">
        <w:rPr>
          <w:rFonts w:ascii="Arial" w:hAnsi="Arial" w:cs="Arial"/>
        </w:rPr>
        <w:t xml:space="preserve"> Hon Dr </w:t>
      </w:r>
      <w:proofErr w:type="spellStart"/>
      <w:r w:rsidRPr="00740C3C">
        <w:rPr>
          <w:rFonts w:ascii="Arial" w:hAnsi="Arial" w:cs="Arial"/>
          <w:lang w:val="en"/>
        </w:rPr>
        <w:t>Thérèse</w:t>
      </w:r>
      <w:proofErr w:type="spellEnd"/>
      <w:r w:rsidRPr="00740C3C">
        <w:rPr>
          <w:rFonts w:ascii="Arial" w:hAnsi="Arial" w:cs="Arial"/>
          <w:lang w:val="en"/>
        </w:rPr>
        <w:t xml:space="preserve"> </w:t>
      </w:r>
      <w:r w:rsidRPr="00740C3C">
        <w:rPr>
          <w:rFonts w:ascii="Arial" w:hAnsi="Arial" w:cs="Arial"/>
        </w:rPr>
        <w:t>Coffey MP</w:t>
      </w:r>
    </w:p>
    <w:p w14:paraId="408BE37E" w14:textId="5B57B0B3" w:rsidR="003C68DC" w:rsidRPr="003C68DC" w:rsidRDefault="003C68DC" w:rsidP="002F776B">
      <w:pPr>
        <w:pStyle w:val="ListParagraph"/>
        <w:numPr>
          <w:ilvl w:val="0"/>
          <w:numId w:val="2"/>
        </w:numPr>
        <w:autoSpaceDE w:val="0"/>
        <w:autoSpaceDN w:val="0"/>
        <w:rPr>
          <w:rFonts w:ascii="Calibri" w:hAnsi="Calibri"/>
        </w:rPr>
      </w:pPr>
      <w:r w:rsidRPr="003C68DC">
        <w:rPr>
          <w:rFonts w:ascii="Arial" w:hAnsi="Arial" w:cs="Arial"/>
        </w:rPr>
        <w:t>Northern Energy Task Force</w:t>
      </w:r>
    </w:p>
    <w:p w14:paraId="16E04451" w14:textId="2B542F4A" w:rsidR="003C68DC" w:rsidRPr="003C68DC" w:rsidRDefault="003C68DC" w:rsidP="002F776B">
      <w:pPr>
        <w:pStyle w:val="ListParagraph"/>
        <w:numPr>
          <w:ilvl w:val="0"/>
          <w:numId w:val="2"/>
        </w:numPr>
        <w:autoSpaceDE w:val="0"/>
        <w:autoSpaceDN w:val="0"/>
      </w:pPr>
      <w:r w:rsidRPr="003C68DC">
        <w:rPr>
          <w:rFonts w:ascii="Arial" w:hAnsi="Arial" w:cs="Arial"/>
        </w:rPr>
        <w:t>Bus</w:t>
      </w:r>
      <w:r w:rsidR="00925C5A">
        <w:rPr>
          <w:rFonts w:ascii="Arial" w:hAnsi="Arial" w:cs="Arial"/>
        </w:rPr>
        <w:t xml:space="preserve"> Services </w:t>
      </w:r>
      <w:r w:rsidRPr="003C68DC">
        <w:rPr>
          <w:rFonts w:ascii="Arial" w:hAnsi="Arial" w:cs="Arial"/>
        </w:rPr>
        <w:t>Bill</w:t>
      </w:r>
    </w:p>
    <w:p w14:paraId="2BFB3D64" w14:textId="77777777" w:rsidR="003C68DC" w:rsidRPr="003C68DC" w:rsidRDefault="003C68DC" w:rsidP="002F776B">
      <w:pPr>
        <w:pStyle w:val="ListParagraph"/>
        <w:numPr>
          <w:ilvl w:val="0"/>
          <w:numId w:val="2"/>
        </w:numPr>
        <w:autoSpaceDE w:val="0"/>
        <w:autoSpaceDN w:val="0"/>
      </w:pPr>
      <w:r w:rsidRPr="00C97F61">
        <w:rPr>
          <w:rFonts w:ascii="Arial" w:hAnsi="Arial" w:cs="Arial"/>
        </w:rPr>
        <w:t>Congestion and Air Quality</w:t>
      </w:r>
    </w:p>
    <w:p w14:paraId="19343E23" w14:textId="77777777" w:rsidR="0042060E" w:rsidRDefault="0042060E" w:rsidP="00E20490">
      <w:pPr>
        <w:pStyle w:val="MainText"/>
        <w:spacing w:line="240" w:lineRule="auto"/>
        <w:rPr>
          <w:rFonts w:ascii="Arial" w:hAnsi="Arial" w:cs="Arial"/>
          <w:szCs w:val="22"/>
        </w:rPr>
      </w:pPr>
    </w:p>
    <w:p w14:paraId="119E9020" w14:textId="77777777" w:rsidR="00AC417C" w:rsidRDefault="00AC417C" w:rsidP="00E20490">
      <w:pPr>
        <w:pStyle w:val="MainText"/>
        <w:spacing w:line="240" w:lineRule="auto"/>
        <w:rPr>
          <w:rFonts w:ascii="Arial" w:hAnsi="Arial" w:cs="Arial"/>
          <w:szCs w:val="22"/>
        </w:rPr>
      </w:pPr>
    </w:p>
    <w:p w14:paraId="119E902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E9036" w14:textId="77777777">
        <w:tc>
          <w:tcPr>
            <w:tcW w:w="9157" w:type="dxa"/>
          </w:tcPr>
          <w:p w14:paraId="119E9029" w14:textId="77777777" w:rsidR="000C3360" w:rsidRPr="0021114E" w:rsidRDefault="000C3360" w:rsidP="0021114E">
            <w:pPr>
              <w:pStyle w:val="MainText"/>
              <w:spacing w:line="240" w:lineRule="auto"/>
              <w:rPr>
                <w:rFonts w:ascii="Arial" w:hAnsi="Arial" w:cs="Arial"/>
                <w:b/>
                <w:szCs w:val="22"/>
              </w:rPr>
            </w:pPr>
          </w:p>
          <w:p w14:paraId="119E902A" w14:textId="77777777" w:rsidR="00E20490" w:rsidRDefault="00E20490" w:rsidP="00E20490">
            <w:pPr>
              <w:pStyle w:val="MainText"/>
              <w:spacing w:line="240" w:lineRule="auto"/>
              <w:rPr>
                <w:rFonts w:ascii="Arial" w:hAnsi="Arial" w:cs="Arial"/>
                <w:b/>
                <w:szCs w:val="22"/>
              </w:rPr>
            </w:pPr>
            <w:r>
              <w:rPr>
                <w:rFonts w:ascii="Arial" w:hAnsi="Arial" w:cs="Arial"/>
                <w:b/>
                <w:szCs w:val="22"/>
              </w:rPr>
              <w:t>Recommendations</w:t>
            </w:r>
          </w:p>
          <w:p w14:paraId="119E902B" w14:textId="77777777" w:rsidR="00E20490" w:rsidRDefault="00E20490" w:rsidP="00E20490">
            <w:pPr>
              <w:pStyle w:val="MainText"/>
              <w:spacing w:line="240" w:lineRule="auto"/>
              <w:rPr>
                <w:rFonts w:ascii="Arial" w:hAnsi="Arial" w:cs="Arial"/>
                <w:szCs w:val="22"/>
              </w:rPr>
            </w:pPr>
          </w:p>
          <w:p w14:paraId="119E902C" w14:textId="646DA75C" w:rsidR="00E20490" w:rsidRDefault="00E20490" w:rsidP="00E20490">
            <w:pPr>
              <w:pStyle w:val="MainText"/>
              <w:spacing w:line="240" w:lineRule="auto"/>
              <w:rPr>
                <w:rFonts w:ascii="Arial" w:hAnsi="Arial" w:cs="Arial"/>
                <w:szCs w:val="22"/>
              </w:rPr>
            </w:pPr>
            <w:r>
              <w:rPr>
                <w:rFonts w:ascii="Arial" w:hAnsi="Arial" w:cs="Arial"/>
                <w:szCs w:val="22"/>
              </w:rPr>
              <w:t xml:space="preserve">Members of the </w:t>
            </w:r>
            <w:r w:rsidR="003C68DC">
              <w:rPr>
                <w:rFonts w:ascii="Arial" w:hAnsi="Arial" w:cs="Arial"/>
                <w:szCs w:val="22"/>
              </w:rPr>
              <w:t>Environment, Economy, Housing and Transport Board</w:t>
            </w:r>
            <w:r>
              <w:rPr>
                <w:rFonts w:ascii="Arial" w:hAnsi="Arial" w:cs="Arial"/>
                <w:szCs w:val="22"/>
              </w:rPr>
              <w:t xml:space="preserve"> are asked to: </w:t>
            </w:r>
          </w:p>
          <w:p w14:paraId="119E902D" w14:textId="77777777" w:rsidR="00E20490" w:rsidRDefault="00E20490" w:rsidP="00E20490">
            <w:pPr>
              <w:pStyle w:val="MainText"/>
              <w:spacing w:line="240" w:lineRule="auto"/>
              <w:rPr>
                <w:rFonts w:ascii="Arial" w:hAnsi="Arial" w:cs="Arial"/>
                <w:szCs w:val="22"/>
              </w:rPr>
            </w:pPr>
          </w:p>
          <w:p w14:paraId="28144523" w14:textId="77777777" w:rsidR="003C68DC" w:rsidRDefault="003C68DC" w:rsidP="002F776B">
            <w:pPr>
              <w:pStyle w:val="MainText"/>
              <w:numPr>
                <w:ilvl w:val="0"/>
                <w:numId w:val="1"/>
              </w:numPr>
              <w:tabs>
                <w:tab w:val="left" w:pos="709"/>
              </w:tabs>
              <w:spacing w:line="240" w:lineRule="auto"/>
              <w:rPr>
                <w:rFonts w:ascii="Arial" w:hAnsi="Arial" w:cs="Arial"/>
                <w:szCs w:val="22"/>
              </w:rPr>
            </w:pPr>
            <w:r>
              <w:rPr>
                <w:rFonts w:ascii="Arial" w:hAnsi="Arial" w:cs="Arial"/>
                <w:b/>
                <w:szCs w:val="22"/>
              </w:rPr>
              <w:t>Note</w:t>
            </w:r>
            <w:r>
              <w:rPr>
                <w:rFonts w:ascii="Arial" w:hAnsi="Arial" w:cs="Arial"/>
                <w:szCs w:val="22"/>
              </w:rPr>
              <w:t xml:space="preserve"> the updates contained in the report.</w:t>
            </w:r>
          </w:p>
          <w:p w14:paraId="2520397E" w14:textId="77777777" w:rsidR="003C68DC" w:rsidRDefault="003C68DC" w:rsidP="003C68DC">
            <w:pPr>
              <w:pStyle w:val="MainText"/>
              <w:tabs>
                <w:tab w:val="left" w:pos="709"/>
              </w:tabs>
              <w:spacing w:line="240" w:lineRule="auto"/>
              <w:ind w:left="720"/>
              <w:rPr>
                <w:rFonts w:ascii="Arial" w:eastAsia="Calibri" w:hAnsi="Arial" w:cs="Arial"/>
                <w:b/>
                <w:szCs w:val="22"/>
                <w:lang w:eastAsia="en-US"/>
              </w:rPr>
            </w:pPr>
          </w:p>
          <w:p w14:paraId="119E902E" w14:textId="36C656EE" w:rsidR="00E20490" w:rsidRDefault="00E20490" w:rsidP="002F776B">
            <w:pPr>
              <w:pStyle w:val="MainText"/>
              <w:numPr>
                <w:ilvl w:val="0"/>
                <w:numId w:val="1"/>
              </w:numPr>
              <w:tabs>
                <w:tab w:val="left" w:pos="709"/>
              </w:tabs>
              <w:spacing w:line="240" w:lineRule="auto"/>
              <w:rPr>
                <w:rFonts w:ascii="Arial" w:hAnsi="Arial" w:cs="Arial"/>
                <w:szCs w:val="22"/>
              </w:rPr>
            </w:pPr>
            <w:r w:rsidRPr="003C68DC">
              <w:rPr>
                <w:rFonts w:ascii="Arial" w:eastAsia="Calibri" w:hAnsi="Arial" w:cs="Arial"/>
                <w:b/>
                <w:szCs w:val="22"/>
                <w:lang w:eastAsia="en-US"/>
              </w:rPr>
              <w:t>Provide oral updates</w:t>
            </w:r>
            <w:r w:rsidRPr="003C68DC">
              <w:rPr>
                <w:rFonts w:ascii="Arial" w:eastAsia="Calibri" w:hAnsi="Arial" w:cs="Arial"/>
                <w:szCs w:val="22"/>
                <w:lang w:eastAsia="en-US"/>
              </w:rPr>
              <w:t xml:space="preserve"> on any external meetings they may have attended on behalf </w:t>
            </w:r>
            <w:r w:rsidR="003C68DC" w:rsidRPr="003C68DC">
              <w:rPr>
                <w:rFonts w:ascii="Arial" w:eastAsia="Calibri" w:hAnsi="Arial" w:cs="Arial"/>
                <w:szCs w:val="22"/>
                <w:lang w:eastAsia="en-US"/>
              </w:rPr>
              <w:t xml:space="preserve">   </w:t>
            </w:r>
            <w:r w:rsidRPr="003C68DC">
              <w:rPr>
                <w:rFonts w:ascii="Arial" w:eastAsia="Calibri" w:hAnsi="Arial" w:cs="Arial"/>
                <w:szCs w:val="22"/>
                <w:lang w:eastAsia="en-US"/>
              </w:rPr>
              <w:t xml:space="preserve">of the </w:t>
            </w:r>
            <w:r w:rsidR="003C68DC" w:rsidRPr="003C68DC">
              <w:rPr>
                <w:rFonts w:ascii="Arial" w:hAnsi="Arial" w:cs="Arial"/>
                <w:szCs w:val="22"/>
              </w:rPr>
              <w:t>Environment, Economy, Housing and Transport Board</w:t>
            </w:r>
            <w:r w:rsidR="003C68DC">
              <w:rPr>
                <w:rFonts w:ascii="Arial" w:hAnsi="Arial" w:cs="Arial"/>
                <w:szCs w:val="22"/>
              </w:rPr>
              <w:t xml:space="preserve"> since the last meeting</w:t>
            </w:r>
            <w:r w:rsidR="003C68DC" w:rsidRPr="003C68DC">
              <w:rPr>
                <w:rFonts w:ascii="Arial" w:hAnsi="Arial" w:cs="Arial"/>
                <w:szCs w:val="22"/>
              </w:rPr>
              <w:t>.</w:t>
            </w:r>
          </w:p>
          <w:p w14:paraId="7219DFAC" w14:textId="77777777" w:rsidR="002F776B" w:rsidRDefault="002F776B" w:rsidP="002F776B">
            <w:pPr>
              <w:pStyle w:val="ListParagraph"/>
              <w:rPr>
                <w:rFonts w:ascii="Arial" w:hAnsi="Arial" w:cs="Arial"/>
                <w:szCs w:val="22"/>
              </w:rPr>
            </w:pPr>
          </w:p>
          <w:p w14:paraId="119E9031" w14:textId="60D6C9A8" w:rsidR="00E20490" w:rsidRPr="002F776B" w:rsidRDefault="002F776B" w:rsidP="002F776B">
            <w:pPr>
              <w:pStyle w:val="ListParagraph"/>
              <w:numPr>
                <w:ilvl w:val="0"/>
                <w:numId w:val="1"/>
              </w:numPr>
              <w:spacing w:after="160" w:line="259" w:lineRule="auto"/>
              <w:contextualSpacing/>
              <w:rPr>
                <w:rFonts w:ascii="Arial" w:hAnsi="Arial" w:cs="Arial"/>
              </w:rPr>
            </w:pPr>
            <w:r w:rsidRPr="002F776B">
              <w:rPr>
                <w:rFonts w:ascii="Arial" w:hAnsi="Arial" w:cs="Arial"/>
                <w:b/>
              </w:rPr>
              <w:t>Propose</w:t>
            </w:r>
            <w:r>
              <w:rPr>
                <w:rFonts w:ascii="Arial" w:hAnsi="Arial" w:cs="Arial"/>
              </w:rPr>
              <w:t xml:space="preserve"> good practice examples in tackling congestion from their own councils for consideration for inclusion in this work. </w:t>
            </w:r>
          </w:p>
          <w:p w14:paraId="119E9032" w14:textId="77777777" w:rsidR="00E20490" w:rsidRDefault="00E20490" w:rsidP="00E20490">
            <w:pPr>
              <w:pStyle w:val="MainText"/>
              <w:spacing w:line="240" w:lineRule="auto"/>
              <w:rPr>
                <w:rFonts w:ascii="Arial" w:hAnsi="Arial" w:cs="Arial"/>
                <w:b/>
                <w:szCs w:val="22"/>
              </w:rPr>
            </w:pPr>
            <w:r>
              <w:rPr>
                <w:rFonts w:ascii="Arial" w:hAnsi="Arial" w:cs="Arial"/>
                <w:b/>
                <w:szCs w:val="22"/>
              </w:rPr>
              <w:t>Action</w:t>
            </w:r>
          </w:p>
          <w:p w14:paraId="119E9033" w14:textId="77777777" w:rsidR="00E20490" w:rsidRDefault="00E20490" w:rsidP="00E20490">
            <w:pPr>
              <w:pStyle w:val="MainText"/>
              <w:spacing w:line="240" w:lineRule="auto"/>
              <w:rPr>
                <w:rFonts w:ascii="Arial" w:hAnsi="Arial" w:cs="Arial"/>
                <w:szCs w:val="22"/>
              </w:rPr>
            </w:pPr>
          </w:p>
          <w:p w14:paraId="119E9034" w14:textId="77777777" w:rsidR="000A3935" w:rsidRDefault="00E20490" w:rsidP="00E20490">
            <w:pPr>
              <w:pStyle w:val="MainText"/>
              <w:spacing w:line="240" w:lineRule="auto"/>
              <w:rPr>
                <w:rFonts w:ascii="Arial" w:hAnsi="Arial" w:cs="Arial"/>
              </w:rPr>
            </w:pPr>
            <w:r>
              <w:rPr>
                <w:rFonts w:ascii="Arial" w:hAnsi="Arial" w:cs="Arial"/>
              </w:rPr>
              <w:t>As directed by members.</w:t>
            </w:r>
          </w:p>
          <w:p w14:paraId="119E9035" w14:textId="77777777" w:rsidR="00E20490" w:rsidRPr="0021114E" w:rsidRDefault="00E20490" w:rsidP="00E20490">
            <w:pPr>
              <w:pStyle w:val="MainText"/>
              <w:spacing w:line="240" w:lineRule="auto"/>
              <w:rPr>
                <w:rFonts w:ascii="Arial" w:hAnsi="Arial" w:cs="Arial"/>
                <w:b/>
                <w:szCs w:val="22"/>
              </w:rPr>
            </w:pPr>
          </w:p>
        </w:tc>
      </w:tr>
    </w:tbl>
    <w:p w14:paraId="119E9038" w14:textId="77777777" w:rsidR="000D2BDB" w:rsidRPr="0021114E" w:rsidRDefault="000D2BDB" w:rsidP="0021114E">
      <w:pPr>
        <w:pStyle w:val="MainText"/>
        <w:spacing w:line="240" w:lineRule="auto"/>
        <w:rPr>
          <w:rFonts w:ascii="Arial" w:hAnsi="Arial" w:cs="Arial"/>
          <w:szCs w:val="22"/>
        </w:rPr>
      </w:pPr>
    </w:p>
    <w:p w14:paraId="119E9039" w14:textId="77777777" w:rsidR="00AA6F4D" w:rsidRPr="0021114E" w:rsidRDefault="00AA6F4D" w:rsidP="0021114E">
      <w:pPr>
        <w:pStyle w:val="MainText"/>
        <w:spacing w:line="240" w:lineRule="auto"/>
        <w:rPr>
          <w:rFonts w:ascii="Arial" w:hAnsi="Arial" w:cs="Arial"/>
          <w:szCs w:val="22"/>
        </w:rPr>
      </w:pPr>
    </w:p>
    <w:p w14:paraId="119E903A" w14:textId="77777777" w:rsidR="0021114E"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21114E" w14:paraId="119E903D" w14:textId="77777777" w:rsidTr="00B5300C">
        <w:tc>
          <w:tcPr>
            <w:tcW w:w="2802" w:type="dxa"/>
          </w:tcPr>
          <w:p w14:paraId="119E903B" w14:textId="77777777" w:rsidR="00E20490" w:rsidRPr="0021114E" w:rsidRDefault="00E20490" w:rsidP="00B5300C">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119E903C" w14:textId="1B7030A7" w:rsidR="00E20490" w:rsidRPr="0021114E" w:rsidRDefault="003C68DC" w:rsidP="00B5300C">
            <w:pPr>
              <w:pStyle w:val="MainText"/>
              <w:spacing w:before="120" w:line="240" w:lineRule="auto"/>
              <w:rPr>
                <w:rFonts w:ascii="Arial" w:hAnsi="Arial" w:cs="Arial"/>
                <w:szCs w:val="22"/>
              </w:rPr>
            </w:pPr>
            <w:r>
              <w:rPr>
                <w:rFonts w:ascii="Arial" w:hAnsi="Arial" w:cs="Arial"/>
                <w:szCs w:val="22"/>
              </w:rPr>
              <w:t>Eamon Lally</w:t>
            </w:r>
          </w:p>
        </w:tc>
      </w:tr>
      <w:tr w:rsidR="00E20490" w:rsidRPr="0021114E" w14:paraId="119E9040" w14:textId="77777777" w:rsidTr="00B5300C">
        <w:tc>
          <w:tcPr>
            <w:tcW w:w="2802" w:type="dxa"/>
          </w:tcPr>
          <w:p w14:paraId="119E903E"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9E903F" w14:textId="77777777" w:rsidR="00E20490" w:rsidRPr="0021114E" w:rsidRDefault="00E20490" w:rsidP="00B5300C">
            <w:pPr>
              <w:pStyle w:val="MainText"/>
              <w:spacing w:before="120" w:line="240" w:lineRule="auto"/>
              <w:rPr>
                <w:rFonts w:ascii="Arial" w:hAnsi="Arial" w:cs="Arial"/>
                <w:szCs w:val="22"/>
              </w:rPr>
            </w:pPr>
            <w:r>
              <w:rPr>
                <w:rFonts w:ascii="Arial" w:hAnsi="Arial" w:cs="Arial"/>
                <w:szCs w:val="22"/>
              </w:rPr>
              <w:t>Principle Policy Adviser</w:t>
            </w:r>
          </w:p>
        </w:tc>
      </w:tr>
      <w:tr w:rsidR="00E20490" w:rsidRPr="0021114E" w14:paraId="119E9043" w14:textId="77777777" w:rsidTr="00B5300C">
        <w:tc>
          <w:tcPr>
            <w:tcW w:w="2802" w:type="dxa"/>
          </w:tcPr>
          <w:p w14:paraId="119E9041" w14:textId="77777777" w:rsidR="00E20490" w:rsidRPr="0021114E" w:rsidRDefault="00E20490" w:rsidP="00B5300C">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19E9042" w14:textId="653E2076" w:rsidR="00E20490" w:rsidRPr="0021114E" w:rsidRDefault="003C68DC" w:rsidP="00B5300C">
            <w:pPr>
              <w:pStyle w:val="MainText"/>
              <w:spacing w:before="120" w:line="240" w:lineRule="auto"/>
              <w:rPr>
                <w:rFonts w:ascii="Arial" w:hAnsi="Arial" w:cs="Arial"/>
                <w:szCs w:val="22"/>
              </w:rPr>
            </w:pPr>
            <w:r>
              <w:rPr>
                <w:rFonts w:ascii="Arial" w:hAnsi="Arial" w:cs="Arial"/>
                <w:szCs w:val="22"/>
              </w:rPr>
              <w:t>0207 664 3132</w:t>
            </w:r>
          </w:p>
        </w:tc>
      </w:tr>
      <w:tr w:rsidR="00E20490" w:rsidRPr="0021114E" w14:paraId="119E9046" w14:textId="77777777" w:rsidTr="00B5300C">
        <w:trPr>
          <w:trHeight w:val="507"/>
        </w:trPr>
        <w:tc>
          <w:tcPr>
            <w:tcW w:w="2802" w:type="dxa"/>
          </w:tcPr>
          <w:p w14:paraId="119E9044" w14:textId="77777777" w:rsidR="00E20490" w:rsidRPr="0021114E" w:rsidRDefault="00E20490" w:rsidP="00B5300C">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119E9045" w14:textId="2C23D8AF" w:rsidR="00E20490" w:rsidRPr="0021114E" w:rsidRDefault="003C68DC" w:rsidP="00B5300C">
            <w:pPr>
              <w:pStyle w:val="MainText"/>
              <w:spacing w:before="120" w:line="240" w:lineRule="auto"/>
              <w:rPr>
                <w:rFonts w:ascii="Arial" w:hAnsi="Arial" w:cs="Arial"/>
                <w:szCs w:val="22"/>
              </w:rPr>
            </w:pPr>
            <w:r>
              <w:rPr>
                <w:rFonts w:ascii="Arial" w:hAnsi="Arial" w:cs="Arial"/>
                <w:color w:val="0000FF"/>
                <w:szCs w:val="22"/>
              </w:rPr>
              <w:t>Eamon.lally@local.gov.uk</w:t>
            </w:r>
          </w:p>
        </w:tc>
      </w:tr>
    </w:tbl>
    <w:p w14:paraId="119E9047"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19E9048" w14:textId="77777777" w:rsidR="0021114E" w:rsidRDefault="0021114E" w:rsidP="00E20490">
      <w:pPr>
        <w:rPr>
          <w:rFonts w:ascii="Arial" w:hAnsi="Arial" w:cs="Arial"/>
          <w:szCs w:val="22"/>
        </w:rPr>
      </w:pPr>
      <w:r>
        <w:rPr>
          <w:rFonts w:ascii="Arial" w:hAnsi="Arial" w:cs="Arial"/>
          <w:szCs w:val="22"/>
        </w:rPr>
        <w:lastRenderedPageBreak/>
        <w:br w:type="page"/>
      </w:r>
      <w:bookmarkStart w:id="2" w:name="MainHeading2"/>
      <w:bookmarkEnd w:id="2"/>
    </w:p>
    <w:p w14:paraId="119E9049" w14:textId="77777777" w:rsidR="00E20490" w:rsidRDefault="00E20490" w:rsidP="00B5300C">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 xml:space="preserve">Update on Other Board Business </w:t>
      </w:r>
    </w:p>
    <w:p w14:paraId="119E904A" w14:textId="77777777" w:rsidR="00E20490" w:rsidRDefault="00E20490" w:rsidP="00B5300C">
      <w:pPr>
        <w:rPr>
          <w:rFonts w:ascii="Arial" w:hAnsi="Arial" w:cs="Arial"/>
          <w:szCs w:val="22"/>
        </w:rPr>
      </w:pPr>
    </w:p>
    <w:p w14:paraId="49E9BC0E" w14:textId="6F497AA4" w:rsidR="00740C3C" w:rsidRDefault="00740C3C" w:rsidP="00740C3C">
      <w:pPr>
        <w:autoSpaceDE w:val="0"/>
        <w:autoSpaceDN w:val="0"/>
        <w:rPr>
          <w:rFonts w:ascii="Arial" w:hAnsi="Arial" w:cs="Arial"/>
          <w:b/>
        </w:rPr>
      </w:pPr>
      <w:r w:rsidRPr="00740C3C">
        <w:rPr>
          <w:rFonts w:ascii="Arial" w:hAnsi="Arial" w:cs="Arial"/>
          <w:b/>
        </w:rPr>
        <w:t xml:space="preserve">Ministerial meeting with the </w:t>
      </w:r>
      <w:proofErr w:type="spellStart"/>
      <w:r w:rsidRPr="00740C3C">
        <w:rPr>
          <w:rFonts w:ascii="Arial" w:hAnsi="Arial" w:cs="Arial"/>
          <w:b/>
        </w:rPr>
        <w:t>Rt</w:t>
      </w:r>
      <w:proofErr w:type="spellEnd"/>
      <w:r w:rsidRPr="00740C3C">
        <w:rPr>
          <w:rFonts w:ascii="Arial" w:hAnsi="Arial" w:cs="Arial"/>
          <w:b/>
        </w:rPr>
        <w:t xml:space="preserve"> Hon Dr </w:t>
      </w:r>
      <w:proofErr w:type="spellStart"/>
      <w:r w:rsidRPr="00740C3C">
        <w:rPr>
          <w:rFonts w:ascii="Arial" w:hAnsi="Arial" w:cs="Arial"/>
          <w:b/>
          <w:lang w:val="en"/>
        </w:rPr>
        <w:t>Thérèse</w:t>
      </w:r>
      <w:proofErr w:type="spellEnd"/>
      <w:r w:rsidRPr="00740C3C">
        <w:rPr>
          <w:rFonts w:ascii="Arial" w:hAnsi="Arial" w:cs="Arial"/>
          <w:b/>
          <w:lang w:val="en"/>
        </w:rPr>
        <w:t xml:space="preserve"> </w:t>
      </w:r>
      <w:r w:rsidRPr="00740C3C">
        <w:rPr>
          <w:rFonts w:ascii="Arial" w:hAnsi="Arial" w:cs="Arial"/>
          <w:b/>
        </w:rPr>
        <w:t>Coffey MP</w:t>
      </w:r>
    </w:p>
    <w:p w14:paraId="78C6E371" w14:textId="77777777" w:rsidR="00740C3C" w:rsidRDefault="00740C3C" w:rsidP="00740C3C">
      <w:pPr>
        <w:autoSpaceDE w:val="0"/>
        <w:autoSpaceDN w:val="0"/>
        <w:rPr>
          <w:rFonts w:ascii="Arial" w:hAnsi="Arial" w:cs="Arial"/>
          <w:b/>
        </w:rPr>
      </w:pPr>
    </w:p>
    <w:p w14:paraId="113136AB" w14:textId="3B1BF1D8" w:rsidR="00740C3C" w:rsidRPr="00740C3C" w:rsidRDefault="00740C3C" w:rsidP="002F776B">
      <w:pPr>
        <w:pStyle w:val="ListParagraph"/>
        <w:numPr>
          <w:ilvl w:val="0"/>
          <w:numId w:val="3"/>
        </w:numPr>
        <w:spacing w:after="200" w:line="276" w:lineRule="auto"/>
        <w:contextualSpacing/>
        <w:rPr>
          <w:rFonts w:ascii="Calibri" w:hAnsi="Calibri"/>
        </w:rPr>
      </w:pPr>
      <w:r>
        <w:rPr>
          <w:rFonts w:ascii="Arial" w:hAnsi="Arial" w:cs="Arial"/>
        </w:rPr>
        <w:t xml:space="preserve">Cllr Tett met with the </w:t>
      </w:r>
      <w:proofErr w:type="spellStart"/>
      <w:r>
        <w:rPr>
          <w:rFonts w:ascii="Arial" w:hAnsi="Arial" w:cs="Arial"/>
        </w:rPr>
        <w:t>Rt</w:t>
      </w:r>
      <w:proofErr w:type="spellEnd"/>
      <w:r>
        <w:rPr>
          <w:rFonts w:ascii="Arial" w:hAnsi="Arial" w:cs="Arial"/>
        </w:rPr>
        <w:t xml:space="preserve"> Hon </w:t>
      </w:r>
      <w:proofErr w:type="spellStart"/>
      <w:r>
        <w:rPr>
          <w:rFonts w:ascii="Arial" w:hAnsi="Arial" w:cs="Arial"/>
        </w:rPr>
        <w:t>Th</w:t>
      </w:r>
      <w:r w:rsidRPr="00740C3C">
        <w:rPr>
          <w:rFonts w:ascii="Arial" w:hAnsi="Arial" w:cs="Arial"/>
          <w:lang w:val="en"/>
        </w:rPr>
        <w:t>érè</w:t>
      </w:r>
      <w:proofErr w:type="spellEnd"/>
      <w:r>
        <w:rPr>
          <w:rFonts w:ascii="Arial" w:hAnsi="Arial" w:cs="Arial"/>
        </w:rPr>
        <w:t xml:space="preserve">se Coffey MP, Parliamentary Under Secretary of State for the Environment and Rural Life Opportunities following a previous meeting in November.  The meeting was focussed on discussion of urban recycling rates and how they can be improved. Cllr Tett and the Minister also discussed issues raised by Board members in preparation for the meeting. </w:t>
      </w:r>
      <w:r w:rsidR="00925C5A">
        <w:rPr>
          <w:rFonts w:ascii="Arial" w:hAnsi="Arial" w:cs="Arial"/>
        </w:rPr>
        <w:t>F</w:t>
      </w:r>
      <w:r>
        <w:rPr>
          <w:rFonts w:ascii="Arial" w:hAnsi="Arial" w:cs="Arial"/>
        </w:rPr>
        <w:t>urther meeting</w:t>
      </w:r>
      <w:r w:rsidR="00925C5A">
        <w:rPr>
          <w:rFonts w:ascii="Arial" w:hAnsi="Arial" w:cs="Arial"/>
        </w:rPr>
        <w:t>s</w:t>
      </w:r>
      <w:r>
        <w:rPr>
          <w:rFonts w:ascii="Arial" w:hAnsi="Arial" w:cs="Arial"/>
        </w:rPr>
        <w:t xml:space="preserve"> between Cllr Tett and the Minister </w:t>
      </w:r>
      <w:r w:rsidR="00925C5A">
        <w:rPr>
          <w:rFonts w:ascii="Arial" w:hAnsi="Arial" w:cs="Arial"/>
        </w:rPr>
        <w:t>are planned for the coming year</w:t>
      </w:r>
      <w:r>
        <w:rPr>
          <w:rFonts w:ascii="Arial" w:hAnsi="Arial" w:cs="Arial"/>
        </w:rPr>
        <w:t>.</w:t>
      </w:r>
    </w:p>
    <w:p w14:paraId="3417C5CE" w14:textId="66655638" w:rsidR="00740C3C" w:rsidRPr="00740C3C" w:rsidRDefault="00740C3C" w:rsidP="00740C3C">
      <w:pPr>
        <w:autoSpaceDE w:val="0"/>
        <w:autoSpaceDN w:val="0"/>
        <w:rPr>
          <w:rFonts w:ascii="Calibri" w:hAnsi="Calibri"/>
          <w:b/>
        </w:rPr>
      </w:pPr>
      <w:r w:rsidRPr="00740C3C">
        <w:rPr>
          <w:rFonts w:ascii="Arial" w:hAnsi="Arial" w:cs="Arial"/>
          <w:b/>
        </w:rPr>
        <w:t>Northern Energy Task Force</w:t>
      </w:r>
    </w:p>
    <w:p w14:paraId="63487C7A" w14:textId="77777777" w:rsidR="00740C3C" w:rsidRPr="00B443DA" w:rsidRDefault="00740C3C" w:rsidP="00740C3C">
      <w:pPr>
        <w:autoSpaceDE w:val="0"/>
        <w:autoSpaceDN w:val="0"/>
        <w:adjustRightInd w:val="0"/>
        <w:rPr>
          <w:rFonts w:ascii="Arial" w:hAnsi="Arial" w:cs="Arial"/>
          <w:color w:val="000000"/>
          <w:szCs w:val="22"/>
        </w:rPr>
      </w:pPr>
    </w:p>
    <w:p w14:paraId="58A98DA4" w14:textId="55196F12" w:rsidR="00740C3C" w:rsidRPr="00B443DA" w:rsidRDefault="00740C3C" w:rsidP="002F776B">
      <w:pPr>
        <w:pStyle w:val="Default"/>
        <w:numPr>
          <w:ilvl w:val="0"/>
          <w:numId w:val="3"/>
        </w:numPr>
        <w:rPr>
          <w:rFonts w:ascii="Calibri" w:hAnsi="Calibri"/>
          <w:sz w:val="22"/>
          <w:szCs w:val="22"/>
        </w:rPr>
      </w:pPr>
      <w:r w:rsidRPr="00B443DA">
        <w:rPr>
          <w:sz w:val="22"/>
          <w:szCs w:val="22"/>
        </w:rPr>
        <w:t xml:space="preserve">The Northern Energy Task force has been established to oversee an ambitious programme of work over the next 18 months that will develop an energy strategy for the Northern Powerhouse. </w:t>
      </w:r>
      <w:r w:rsidR="00B443DA" w:rsidRPr="00B443DA">
        <w:rPr>
          <w:sz w:val="22"/>
          <w:szCs w:val="22"/>
        </w:rPr>
        <w:t xml:space="preserve"> This project is supported by IPPR </w:t>
      </w:r>
      <w:r w:rsidR="00B443DA">
        <w:rPr>
          <w:sz w:val="22"/>
          <w:szCs w:val="22"/>
        </w:rPr>
        <w:t xml:space="preserve">(Institute of Public Policy Research) </w:t>
      </w:r>
      <w:r w:rsidR="00B443DA" w:rsidRPr="00B443DA">
        <w:rPr>
          <w:sz w:val="22"/>
          <w:szCs w:val="22"/>
        </w:rPr>
        <w:t xml:space="preserve">staff in a research and secretariat capacity. They have </w:t>
      </w:r>
      <w:r w:rsidR="00B443DA">
        <w:rPr>
          <w:rFonts w:eastAsia="Times New Roman"/>
          <w:sz w:val="22"/>
          <w:szCs w:val="22"/>
          <w:lang w:eastAsia="en-GB"/>
        </w:rPr>
        <w:t>identified</w:t>
      </w:r>
      <w:r w:rsidR="00B443DA" w:rsidRPr="00B443DA">
        <w:rPr>
          <w:rFonts w:eastAsia="Times New Roman"/>
          <w:sz w:val="22"/>
          <w:szCs w:val="22"/>
          <w:lang w:eastAsia="en-GB"/>
        </w:rPr>
        <w:t xml:space="preserve"> local </w:t>
      </w:r>
      <w:r w:rsidR="00B443DA">
        <w:rPr>
          <w:rFonts w:eastAsia="Times New Roman"/>
          <w:sz w:val="22"/>
          <w:szCs w:val="22"/>
          <w:lang w:eastAsia="en-GB"/>
        </w:rPr>
        <w:t>authorities</w:t>
      </w:r>
      <w:r w:rsidR="00B443DA" w:rsidRPr="00B443DA">
        <w:rPr>
          <w:rFonts w:eastAsia="Times New Roman"/>
          <w:sz w:val="22"/>
          <w:szCs w:val="22"/>
          <w:lang w:eastAsia="en-GB"/>
        </w:rPr>
        <w:t xml:space="preserve"> as being key to implementing a Northern energy strategy</w:t>
      </w:r>
      <w:r w:rsidR="00B443DA">
        <w:rPr>
          <w:rFonts w:eastAsia="Times New Roman"/>
          <w:sz w:val="22"/>
          <w:szCs w:val="22"/>
          <w:lang w:eastAsia="en-GB"/>
        </w:rPr>
        <w:t xml:space="preserve"> and have contacted the LGA to discuss their research further.</w:t>
      </w:r>
    </w:p>
    <w:p w14:paraId="03BD214E" w14:textId="77777777" w:rsidR="00740C3C" w:rsidRPr="00B443DA" w:rsidRDefault="00740C3C" w:rsidP="00740C3C">
      <w:pPr>
        <w:pStyle w:val="ListParagraph"/>
        <w:rPr>
          <w:rFonts w:ascii="Calibri" w:hAnsi="Calibri"/>
          <w:szCs w:val="22"/>
        </w:rPr>
      </w:pPr>
    </w:p>
    <w:p w14:paraId="0A34726A" w14:textId="4BC6F508" w:rsidR="00740C3C" w:rsidRPr="00B443DA" w:rsidRDefault="00740C3C" w:rsidP="002F776B">
      <w:pPr>
        <w:pStyle w:val="ListParagraph"/>
        <w:numPr>
          <w:ilvl w:val="0"/>
          <w:numId w:val="3"/>
        </w:numPr>
        <w:rPr>
          <w:rFonts w:ascii="Calibri" w:hAnsi="Calibri"/>
          <w:szCs w:val="22"/>
        </w:rPr>
      </w:pPr>
      <w:r w:rsidRPr="00B443DA">
        <w:rPr>
          <w:rFonts w:ascii="Arial" w:hAnsi="Arial" w:cs="Arial"/>
          <w:szCs w:val="22"/>
        </w:rPr>
        <w:t>Cllr Judith Blake has been put in contact with</w:t>
      </w:r>
      <w:r w:rsidR="00B443DA" w:rsidRPr="00B443DA">
        <w:rPr>
          <w:rFonts w:ascii="Arial" w:hAnsi="Arial" w:cs="Arial"/>
          <w:szCs w:val="22"/>
        </w:rPr>
        <w:t xml:space="preserve"> the project lead at the IPPR</w:t>
      </w:r>
      <w:r w:rsidRPr="00B443DA">
        <w:rPr>
          <w:rFonts w:ascii="Arial" w:hAnsi="Arial" w:cs="Arial"/>
          <w:szCs w:val="22"/>
        </w:rPr>
        <w:t xml:space="preserve"> to discuss their research on the challenges and opportunities facing the sector in the North of England.</w:t>
      </w:r>
    </w:p>
    <w:p w14:paraId="75E0B697" w14:textId="77777777" w:rsidR="00740C3C" w:rsidRDefault="00740C3C" w:rsidP="00B5300C">
      <w:pPr>
        <w:rPr>
          <w:rFonts w:ascii="Arial" w:hAnsi="Arial" w:cs="Arial"/>
          <w:szCs w:val="22"/>
        </w:rPr>
      </w:pPr>
    </w:p>
    <w:p w14:paraId="13F0E67D" w14:textId="77777777" w:rsidR="00F91886" w:rsidRDefault="00F91886" w:rsidP="00F91886">
      <w:pPr>
        <w:rPr>
          <w:rFonts w:ascii="Arial" w:hAnsi="Arial" w:cs="Arial"/>
          <w:b/>
        </w:rPr>
      </w:pPr>
      <w:r w:rsidRPr="007F4E19">
        <w:rPr>
          <w:rFonts w:ascii="Arial" w:hAnsi="Arial" w:cs="Arial"/>
          <w:b/>
        </w:rPr>
        <w:t>Bus Services Bill</w:t>
      </w:r>
    </w:p>
    <w:p w14:paraId="407435F3" w14:textId="77777777" w:rsidR="00F91886" w:rsidRPr="007F4E19" w:rsidRDefault="00F91886" w:rsidP="00F91886">
      <w:pPr>
        <w:rPr>
          <w:rFonts w:ascii="Arial" w:hAnsi="Arial" w:cs="Arial"/>
          <w:b/>
        </w:rPr>
      </w:pPr>
    </w:p>
    <w:p w14:paraId="1BC6FEE9" w14:textId="06BC5B84" w:rsidR="00F91886" w:rsidRDefault="00F91886" w:rsidP="002F776B">
      <w:pPr>
        <w:pStyle w:val="ListParagraph"/>
        <w:numPr>
          <w:ilvl w:val="0"/>
          <w:numId w:val="3"/>
        </w:numPr>
        <w:jc w:val="both"/>
        <w:rPr>
          <w:rFonts w:ascii="Arial" w:hAnsi="Arial" w:cs="Arial"/>
        </w:rPr>
      </w:pPr>
      <w:r w:rsidRPr="00F91886">
        <w:rPr>
          <w:rFonts w:ascii="Arial" w:hAnsi="Arial" w:cs="Arial"/>
        </w:rPr>
        <w:t xml:space="preserve">The Bus Services Bill had its Second Reading in the House of Commons on Wednesday 1 March and will now pass to Committee Stage in the House of Commons. The Bill introduces much needed improvements to simplify and make franchising more accessible, strengthening partnership opportunities and new requirements on open data. Several MPs spoke about the importance of ensuring the Bill helped local areas to improve passengers’ journeys and better integrate local transport schemes. Transport Secretary Chris Grayling firmly indicated the Government would look to amend the Bill in the House of Commons to ensure automatic franchising is only extended to Mayoral combined authorities, and prevent new municipal bus companies from being formed. It is imperative the Bus Services Bill progresses in the House of Commons, and becomes an Act of Parliament. The LGA </w:t>
      </w:r>
      <w:r w:rsidR="00925C5A">
        <w:rPr>
          <w:rFonts w:ascii="Arial" w:hAnsi="Arial" w:cs="Arial"/>
        </w:rPr>
        <w:t xml:space="preserve">has </w:t>
      </w:r>
      <w:r w:rsidRPr="00F91886">
        <w:rPr>
          <w:rFonts w:ascii="Arial" w:hAnsi="Arial" w:cs="Arial"/>
        </w:rPr>
        <w:t xml:space="preserve">published a </w:t>
      </w:r>
      <w:hyperlink r:id="rId14" w:history="1">
        <w:r w:rsidRPr="00F91886">
          <w:rPr>
            <w:rStyle w:val="Hyperlink"/>
            <w:rFonts w:ascii="Arial" w:hAnsi="Arial" w:cs="Arial"/>
          </w:rPr>
          <w:t>briefing</w:t>
        </w:r>
      </w:hyperlink>
      <w:r w:rsidRPr="00F91886">
        <w:rPr>
          <w:rFonts w:ascii="Arial" w:hAnsi="Arial" w:cs="Arial"/>
        </w:rPr>
        <w:t xml:space="preserve"> which offers a way forward for all councils on bus franchising, acknowledging the Government’s policy. </w:t>
      </w:r>
    </w:p>
    <w:p w14:paraId="3DAF7E59" w14:textId="77777777" w:rsidR="00F91886" w:rsidRDefault="00F91886" w:rsidP="00F91886">
      <w:pPr>
        <w:jc w:val="both"/>
        <w:rPr>
          <w:rFonts w:ascii="Arial" w:hAnsi="Arial" w:cs="Arial"/>
        </w:rPr>
      </w:pPr>
    </w:p>
    <w:p w14:paraId="3C2DFEA5" w14:textId="514313C8" w:rsidR="00F91886" w:rsidRDefault="00F91886" w:rsidP="002F776B">
      <w:pPr>
        <w:pStyle w:val="ListParagraph"/>
        <w:numPr>
          <w:ilvl w:val="0"/>
          <w:numId w:val="3"/>
        </w:numPr>
        <w:jc w:val="both"/>
        <w:rPr>
          <w:rFonts w:ascii="Arial" w:hAnsi="Arial" w:cs="Arial"/>
        </w:rPr>
      </w:pPr>
      <w:r w:rsidRPr="00F91886">
        <w:rPr>
          <w:rFonts w:ascii="Arial" w:hAnsi="Arial" w:cs="Arial"/>
        </w:rPr>
        <w:t>Where it is appropriate, some local areas may wish to bid for bus franchising powers to improve local transport services. Mayoral combined authorities should have automatic and immediate access to these powers. We want to ensure that all Government decisions on franchising for other areas are transparent, timely and achievable. The LGA will be working with the Department for Transport</w:t>
      </w:r>
      <w:r>
        <w:rPr>
          <w:rFonts w:ascii="Arial" w:hAnsi="Arial" w:cs="Arial"/>
        </w:rPr>
        <w:t xml:space="preserve"> (</w:t>
      </w:r>
      <w:proofErr w:type="spellStart"/>
      <w:r>
        <w:rPr>
          <w:rFonts w:ascii="Arial" w:hAnsi="Arial" w:cs="Arial"/>
        </w:rPr>
        <w:t>DfT</w:t>
      </w:r>
      <w:proofErr w:type="spellEnd"/>
      <w:r>
        <w:rPr>
          <w:rFonts w:ascii="Arial" w:hAnsi="Arial" w:cs="Arial"/>
        </w:rPr>
        <w:t>)</w:t>
      </w:r>
      <w:r w:rsidRPr="00F91886">
        <w:rPr>
          <w:rFonts w:ascii="Arial" w:hAnsi="Arial" w:cs="Arial"/>
        </w:rPr>
        <w:t xml:space="preserve"> to ensure the secondary legislation is clear about the process for accessing franchising powers, in order to secure the best deal for all councils, including those in non-mayoral combined authority areas.  </w:t>
      </w:r>
    </w:p>
    <w:p w14:paraId="4CE19428" w14:textId="77777777" w:rsidR="00F91886" w:rsidRPr="00F91886" w:rsidRDefault="00F91886" w:rsidP="00F91886">
      <w:pPr>
        <w:pStyle w:val="ListParagraph"/>
        <w:rPr>
          <w:rFonts w:ascii="Arial" w:hAnsi="Arial" w:cs="Arial"/>
        </w:rPr>
      </w:pPr>
    </w:p>
    <w:p w14:paraId="4B8EDD27" w14:textId="77777777" w:rsidR="00F91886" w:rsidRDefault="00F91886" w:rsidP="002F776B">
      <w:pPr>
        <w:pStyle w:val="ListParagraph"/>
        <w:numPr>
          <w:ilvl w:val="0"/>
          <w:numId w:val="3"/>
        </w:numPr>
        <w:jc w:val="both"/>
        <w:rPr>
          <w:rFonts w:ascii="Arial" w:hAnsi="Arial" w:cs="Arial"/>
        </w:rPr>
      </w:pPr>
      <w:r w:rsidRPr="00F91886">
        <w:rPr>
          <w:rFonts w:ascii="Arial" w:hAnsi="Arial" w:cs="Arial"/>
        </w:rPr>
        <w:lastRenderedPageBreak/>
        <w:t>The LGA intends to submit written evidence to the Public Bill Committee inquiry. The Bill Committee will probably begin next week and will conclude on Tuesday 21 March. The Bill will move to Report Stage and Final reading at the end of March. Based on these dates we anticipate Royal Assent likely to be mid-April in order for the powers to be available for the new Combined Authority Mayors to access when they are elected in May.</w:t>
      </w:r>
    </w:p>
    <w:p w14:paraId="0B754B0B" w14:textId="77777777" w:rsidR="005633B6" w:rsidRPr="005633B6" w:rsidRDefault="005633B6" w:rsidP="005633B6">
      <w:pPr>
        <w:jc w:val="both"/>
        <w:rPr>
          <w:rFonts w:ascii="Arial" w:hAnsi="Arial" w:cs="Arial"/>
        </w:rPr>
      </w:pPr>
    </w:p>
    <w:p w14:paraId="119C5C4B" w14:textId="77777777" w:rsidR="005633B6" w:rsidRPr="003A212B" w:rsidRDefault="005633B6" w:rsidP="005633B6">
      <w:pPr>
        <w:rPr>
          <w:rFonts w:ascii="Arial" w:hAnsi="Arial" w:cs="Arial"/>
          <w:b/>
        </w:rPr>
      </w:pPr>
      <w:r w:rsidRPr="003A212B">
        <w:rPr>
          <w:rFonts w:ascii="Arial" w:hAnsi="Arial" w:cs="Arial"/>
          <w:b/>
        </w:rPr>
        <w:t>Tackling congestion</w:t>
      </w:r>
    </w:p>
    <w:p w14:paraId="404F162B" w14:textId="77777777" w:rsidR="005633B6" w:rsidRDefault="005633B6" w:rsidP="005633B6">
      <w:pPr>
        <w:jc w:val="both"/>
        <w:rPr>
          <w:rFonts w:ascii="Arial" w:hAnsi="Arial" w:cs="Arial"/>
        </w:rPr>
      </w:pPr>
    </w:p>
    <w:p w14:paraId="525EA027" w14:textId="77777777" w:rsidR="005633B6" w:rsidRDefault="005633B6" w:rsidP="002F776B">
      <w:pPr>
        <w:pStyle w:val="ListParagraph"/>
        <w:numPr>
          <w:ilvl w:val="0"/>
          <w:numId w:val="3"/>
        </w:numPr>
        <w:jc w:val="both"/>
        <w:rPr>
          <w:rFonts w:ascii="Arial" w:hAnsi="Arial" w:cs="Arial"/>
        </w:rPr>
      </w:pPr>
      <w:r w:rsidRPr="005633B6">
        <w:rPr>
          <w:rFonts w:ascii="Arial" w:hAnsi="Arial" w:cs="Arial"/>
        </w:rPr>
        <w:t xml:space="preserve">Congestion is repeatedly cited by councils as a key concern. The </w:t>
      </w:r>
      <w:proofErr w:type="spellStart"/>
      <w:r w:rsidRPr="005633B6">
        <w:rPr>
          <w:rFonts w:ascii="Arial" w:hAnsi="Arial" w:cs="Arial"/>
        </w:rPr>
        <w:t>DfT</w:t>
      </w:r>
      <w:proofErr w:type="spellEnd"/>
      <w:r w:rsidRPr="005633B6">
        <w:rPr>
          <w:rFonts w:ascii="Arial" w:hAnsi="Arial" w:cs="Arial"/>
        </w:rPr>
        <w:t xml:space="preserve"> is forecasting up to 55 per cent increase in traffic and by 86 per cent in congestion levels by 2040. The British Social Attitudes Survey has revealed that concern about congestion has risen significantly. The percentage of people seeing congestion in towns and cities as a serious or very serious problem rising from a low of 39 per cent in 2012 to 55 per cent in the latest survey. The specialist traffic data company INRIX also estimates the cumulative cost of jams across the UK will hit £61.8 billion by 2025.</w:t>
      </w:r>
    </w:p>
    <w:p w14:paraId="216454BE" w14:textId="77777777" w:rsidR="005633B6" w:rsidRDefault="005633B6" w:rsidP="005633B6">
      <w:pPr>
        <w:pStyle w:val="ListParagraph"/>
        <w:jc w:val="both"/>
        <w:rPr>
          <w:rFonts w:ascii="Arial" w:hAnsi="Arial" w:cs="Arial"/>
        </w:rPr>
      </w:pPr>
    </w:p>
    <w:p w14:paraId="5F803AF5" w14:textId="77777777" w:rsidR="005633B6" w:rsidRDefault="005633B6" w:rsidP="002F776B">
      <w:pPr>
        <w:pStyle w:val="ListParagraph"/>
        <w:numPr>
          <w:ilvl w:val="0"/>
          <w:numId w:val="3"/>
        </w:numPr>
        <w:jc w:val="both"/>
        <w:rPr>
          <w:rFonts w:ascii="Arial" w:hAnsi="Arial" w:cs="Arial"/>
        </w:rPr>
      </w:pPr>
      <w:r w:rsidRPr="005633B6">
        <w:rPr>
          <w:rFonts w:ascii="Arial" w:hAnsi="Arial" w:cs="Arial"/>
        </w:rPr>
        <w:t>Relatively simple changes could make a large difference as TomTom Traffic Vice President, Ralph-Peter Schaefer, said “If only 5 per cent of us changed our travel plans, we could improve traffic congestion on our main roads by up to 30 per cent.” Therefore the LGA has focussed on how the further roll out of existing powers and relatively small scale interventions could improve the situation.</w:t>
      </w:r>
    </w:p>
    <w:p w14:paraId="454A3BEA" w14:textId="77777777" w:rsidR="005633B6" w:rsidRPr="005633B6" w:rsidRDefault="005633B6" w:rsidP="005633B6">
      <w:pPr>
        <w:pStyle w:val="ListParagraph"/>
        <w:rPr>
          <w:rFonts w:ascii="Arial" w:hAnsi="Arial" w:cs="Arial"/>
        </w:rPr>
      </w:pPr>
    </w:p>
    <w:p w14:paraId="1D3DDF0B" w14:textId="77777777" w:rsidR="005633B6" w:rsidRDefault="005633B6" w:rsidP="002F776B">
      <w:pPr>
        <w:pStyle w:val="ListParagraph"/>
        <w:numPr>
          <w:ilvl w:val="0"/>
          <w:numId w:val="3"/>
        </w:numPr>
        <w:jc w:val="both"/>
        <w:rPr>
          <w:rFonts w:ascii="Arial" w:hAnsi="Arial" w:cs="Arial"/>
        </w:rPr>
      </w:pPr>
      <w:r w:rsidRPr="005633B6">
        <w:rPr>
          <w:rFonts w:ascii="Arial" w:hAnsi="Arial" w:cs="Arial"/>
        </w:rPr>
        <w:t>This issue has received more attention in the press and amongst policymakers over the last year. In the last few months the London Assembly and the Transport Select Committee have both undertaken investigations into congestion. The LGA submitted evidence to the Transport select committee and we await their conclusions.</w:t>
      </w:r>
    </w:p>
    <w:p w14:paraId="170CC540" w14:textId="77777777" w:rsidR="005633B6" w:rsidRPr="005633B6" w:rsidRDefault="005633B6" w:rsidP="005633B6">
      <w:pPr>
        <w:pStyle w:val="ListParagraph"/>
        <w:rPr>
          <w:rFonts w:ascii="Arial" w:hAnsi="Arial" w:cs="Arial"/>
        </w:rPr>
      </w:pPr>
    </w:p>
    <w:p w14:paraId="742A6C92" w14:textId="77777777" w:rsidR="005633B6" w:rsidRDefault="005633B6" w:rsidP="002F776B">
      <w:pPr>
        <w:pStyle w:val="ListParagraph"/>
        <w:numPr>
          <w:ilvl w:val="0"/>
          <w:numId w:val="3"/>
        </w:numPr>
        <w:jc w:val="both"/>
        <w:rPr>
          <w:rFonts w:ascii="Arial" w:hAnsi="Arial" w:cs="Arial"/>
        </w:rPr>
      </w:pPr>
      <w:r w:rsidRPr="005633B6">
        <w:rPr>
          <w:rFonts w:ascii="Arial" w:hAnsi="Arial" w:cs="Arial"/>
        </w:rPr>
        <w:t>The media has also increasingly reported on the links between rising traffic congestion and the 40,000 deaths annually that are linked to air pollution.</w:t>
      </w:r>
    </w:p>
    <w:p w14:paraId="407D41DD" w14:textId="77777777" w:rsidR="005633B6" w:rsidRPr="005633B6" w:rsidRDefault="005633B6" w:rsidP="005633B6">
      <w:pPr>
        <w:pStyle w:val="ListParagraph"/>
        <w:rPr>
          <w:rFonts w:ascii="Arial" w:hAnsi="Arial" w:cs="Arial"/>
        </w:rPr>
      </w:pPr>
    </w:p>
    <w:p w14:paraId="4362A4DE" w14:textId="77777777" w:rsidR="005633B6" w:rsidRDefault="005633B6" w:rsidP="002F776B">
      <w:pPr>
        <w:pStyle w:val="ListParagraph"/>
        <w:numPr>
          <w:ilvl w:val="0"/>
          <w:numId w:val="3"/>
        </w:numPr>
        <w:jc w:val="both"/>
        <w:rPr>
          <w:rFonts w:ascii="Arial" w:hAnsi="Arial" w:cs="Arial"/>
        </w:rPr>
      </w:pPr>
      <w:r w:rsidRPr="005633B6">
        <w:rPr>
          <w:rFonts w:ascii="Arial" w:hAnsi="Arial" w:cs="Arial"/>
        </w:rPr>
        <w:t>The Secretary of State for Transport Chris Grayling has repeatedly signalled his desire to tackle congestion. In October whilst setting out his department’s priorities he said “On the roads our focus should be congestion busting for both the public and business users”. In November in a speech to the County Council Network he stated that “in some cases, devolution will be part of the solution” to congestion.</w:t>
      </w:r>
    </w:p>
    <w:p w14:paraId="6C0EC93E" w14:textId="77777777" w:rsidR="005633B6" w:rsidRPr="005633B6" w:rsidRDefault="005633B6" w:rsidP="005633B6">
      <w:pPr>
        <w:pStyle w:val="ListParagraph"/>
        <w:rPr>
          <w:rFonts w:ascii="Arial" w:hAnsi="Arial" w:cs="Arial"/>
        </w:rPr>
      </w:pPr>
    </w:p>
    <w:p w14:paraId="6D00BD7F" w14:textId="3A0F802F" w:rsidR="005633B6" w:rsidRDefault="005633B6" w:rsidP="002A5AAA">
      <w:pPr>
        <w:pStyle w:val="ListParagraph"/>
        <w:numPr>
          <w:ilvl w:val="0"/>
          <w:numId w:val="3"/>
        </w:numPr>
        <w:jc w:val="both"/>
        <w:rPr>
          <w:rFonts w:ascii="Arial" w:hAnsi="Arial" w:cs="Arial"/>
        </w:rPr>
      </w:pPr>
      <w:r w:rsidRPr="00A04D57">
        <w:rPr>
          <w:rFonts w:ascii="Arial" w:hAnsi="Arial" w:cs="Arial"/>
        </w:rPr>
        <w:t>The LGA has well established policy positions aimed at combating congestion:</w:t>
      </w:r>
    </w:p>
    <w:p w14:paraId="76E6F2E9" w14:textId="77777777" w:rsidR="00A04D57" w:rsidRPr="00A04D57" w:rsidRDefault="00A04D57" w:rsidP="00A04D57">
      <w:pPr>
        <w:jc w:val="both"/>
        <w:rPr>
          <w:rFonts w:ascii="Arial" w:hAnsi="Arial" w:cs="Arial"/>
        </w:rPr>
      </w:pPr>
    </w:p>
    <w:p w14:paraId="0D6BAE2A" w14:textId="4CA5AEE0" w:rsidR="005633B6" w:rsidRDefault="00A04D57" w:rsidP="00A04D57">
      <w:pPr>
        <w:spacing w:after="100" w:afterAutospacing="1" w:line="259" w:lineRule="auto"/>
        <w:ind w:left="1134" w:hanging="567"/>
        <w:contextualSpacing/>
        <w:jc w:val="both"/>
        <w:rPr>
          <w:rFonts w:ascii="Arial" w:hAnsi="Arial" w:cs="Arial"/>
        </w:rPr>
      </w:pPr>
      <w:r>
        <w:rPr>
          <w:rFonts w:ascii="Arial" w:hAnsi="Arial" w:cs="Arial"/>
        </w:rPr>
        <w:t>12.1</w:t>
      </w:r>
      <w:r>
        <w:rPr>
          <w:rFonts w:ascii="Arial" w:hAnsi="Arial" w:cs="Arial"/>
        </w:rPr>
        <w:tab/>
      </w:r>
      <w:r w:rsidR="005633B6" w:rsidRPr="00A04D57">
        <w:rPr>
          <w:rFonts w:ascii="Arial" w:hAnsi="Arial" w:cs="Arial"/>
        </w:rPr>
        <w:t>Highways England should mitigate the impact of their road improvement programme on local networks.</w:t>
      </w:r>
    </w:p>
    <w:p w14:paraId="140E2D94" w14:textId="77777777" w:rsidR="00A04D57" w:rsidRPr="00A04D57" w:rsidRDefault="00A04D57" w:rsidP="00A04D57">
      <w:pPr>
        <w:spacing w:after="100" w:afterAutospacing="1" w:line="259" w:lineRule="auto"/>
        <w:ind w:left="1134" w:hanging="567"/>
        <w:contextualSpacing/>
        <w:jc w:val="both"/>
        <w:rPr>
          <w:rFonts w:ascii="Arial" w:hAnsi="Arial" w:cs="Arial"/>
        </w:rPr>
      </w:pPr>
    </w:p>
    <w:p w14:paraId="77054909" w14:textId="291D9EF5" w:rsidR="005633B6" w:rsidRDefault="00A04D57" w:rsidP="00A04D57">
      <w:pPr>
        <w:spacing w:after="100" w:afterAutospacing="1" w:line="259" w:lineRule="auto"/>
        <w:ind w:left="1134" w:hanging="567"/>
        <w:contextualSpacing/>
        <w:jc w:val="both"/>
        <w:rPr>
          <w:rFonts w:ascii="Arial" w:hAnsi="Arial" w:cs="Arial"/>
        </w:rPr>
      </w:pPr>
      <w:r>
        <w:rPr>
          <w:rFonts w:ascii="Arial" w:hAnsi="Arial" w:cs="Arial"/>
        </w:rPr>
        <w:t xml:space="preserve">12.2 </w:t>
      </w:r>
      <w:r w:rsidR="005633B6" w:rsidRPr="00A04D57">
        <w:rPr>
          <w:rFonts w:ascii="Arial" w:hAnsi="Arial" w:cs="Arial"/>
        </w:rPr>
        <w:t>Local authorities transport budgets should enjoy the same long term funding certainty that Highways England and Network Rail are given by the Government.</w:t>
      </w:r>
    </w:p>
    <w:p w14:paraId="4606F5BD" w14:textId="77777777" w:rsidR="00A04D57" w:rsidRPr="00A04D57" w:rsidRDefault="00A04D57" w:rsidP="00A04D57">
      <w:pPr>
        <w:spacing w:after="100" w:afterAutospacing="1" w:line="259" w:lineRule="auto"/>
        <w:ind w:left="1134" w:hanging="567"/>
        <w:contextualSpacing/>
        <w:jc w:val="both"/>
        <w:rPr>
          <w:rFonts w:ascii="Arial" w:hAnsi="Arial" w:cs="Arial"/>
        </w:rPr>
      </w:pPr>
    </w:p>
    <w:p w14:paraId="20CFDEEC" w14:textId="3E2CC6AE" w:rsidR="005633B6" w:rsidRDefault="00A04D57" w:rsidP="00A04D57">
      <w:pPr>
        <w:spacing w:after="100" w:afterAutospacing="1" w:line="259" w:lineRule="auto"/>
        <w:ind w:left="1134" w:hanging="567"/>
        <w:contextualSpacing/>
        <w:jc w:val="both"/>
        <w:rPr>
          <w:rFonts w:ascii="Arial" w:hAnsi="Arial" w:cs="Arial"/>
        </w:rPr>
      </w:pPr>
      <w:r>
        <w:rPr>
          <w:rFonts w:ascii="Arial" w:hAnsi="Arial" w:cs="Arial"/>
        </w:rPr>
        <w:t xml:space="preserve">12.3 </w:t>
      </w:r>
      <w:r w:rsidR="005633B6" w:rsidRPr="00A04D57">
        <w:rPr>
          <w:rFonts w:ascii="Arial" w:hAnsi="Arial" w:cs="Arial"/>
        </w:rPr>
        <w:t>The sector would benefit from considerable simplification of the transport funding regime.</w:t>
      </w:r>
    </w:p>
    <w:p w14:paraId="7EF7390A" w14:textId="77777777" w:rsidR="00A04D57" w:rsidRPr="00A04D57" w:rsidRDefault="00A04D57" w:rsidP="00A04D57">
      <w:pPr>
        <w:spacing w:after="100" w:afterAutospacing="1" w:line="259" w:lineRule="auto"/>
        <w:ind w:left="1134" w:hanging="567"/>
        <w:contextualSpacing/>
        <w:jc w:val="both"/>
        <w:rPr>
          <w:rFonts w:ascii="Arial" w:hAnsi="Arial" w:cs="Arial"/>
        </w:rPr>
      </w:pPr>
    </w:p>
    <w:p w14:paraId="61A7D8ED" w14:textId="27C27A0C" w:rsidR="005633B6" w:rsidRPr="00A04D57" w:rsidRDefault="00A04D57" w:rsidP="00A04D57">
      <w:pPr>
        <w:spacing w:after="100" w:afterAutospacing="1" w:line="259" w:lineRule="auto"/>
        <w:ind w:left="987" w:hanging="567"/>
        <w:contextualSpacing/>
        <w:jc w:val="both"/>
        <w:rPr>
          <w:rFonts w:ascii="Arial" w:hAnsi="Arial" w:cs="Arial"/>
        </w:rPr>
      </w:pPr>
      <w:r>
        <w:rPr>
          <w:rFonts w:ascii="Arial" w:hAnsi="Arial" w:cs="Arial"/>
        </w:rPr>
        <w:t xml:space="preserve">   12.4 </w:t>
      </w:r>
      <w:r w:rsidR="005633B6" w:rsidRPr="00A04D57">
        <w:rPr>
          <w:rFonts w:ascii="Arial" w:hAnsi="Arial" w:cs="Arial"/>
        </w:rPr>
        <w:t xml:space="preserve">All local authorities should have access to the full range of powers to manage </w:t>
      </w:r>
      <w:r>
        <w:rPr>
          <w:rFonts w:ascii="Arial" w:hAnsi="Arial" w:cs="Arial"/>
        </w:rPr>
        <w:t xml:space="preserve">  </w:t>
      </w:r>
      <w:proofErr w:type="spellStart"/>
      <w:r w:rsidR="005633B6" w:rsidRPr="00A04D57">
        <w:rPr>
          <w:rFonts w:ascii="Arial" w:hAnsi="Arial" w:cs="Arial"/>
        </w:rPr>
        <w:t>streetworks</w:t>
      </w:r>
      <w:proofErr w:type="spellEnd"/>
      <w:r w:rsidR="005633B6" w:rsidRPr="00A04D57">
        <w:rPr>
          <w:rFonts w:ascii="Arial" w:hAnsi="Arial" w:cs="Arial"/>
        </w:rPr>
        <w:t xml:space="preserve"> including lane rental.</w:t>
      </w:r>
    </w:p>
    <w:p w14:paraId="2B1EA64D" w14:textId="150874EB" w:rsidR="00A04D57" w:rsidRPr="00A04D57" w:rsidRDefault="005633B6" w:rsidP="00A04D57">
      <w:pPr>
        <w:pStyle w:val="ListParagraph"/>
        <w:numPr>
          <w:ilvl w:val="1"/>
          <w:numId w:val="14"/>
        </w:numPr>
        <w:spacing w:after="100" w:afterAutospacing="1" w:line="259" w:lineRule="auto"/>
        <w:contextualSpacing/>
        <w:jc w:val="both"/>
        <w:rPr>
          <w:rFonts w:ascii="Arial" w:hAnsi="Arial" w:cs="Arial"/>
        </w:rPr>
      </w:pPr>
      <w:r w:rsidRPr="00A04D57">
        <w:rPr>
          <w:rFonts w:ascii="Arial" w:hAnsi="Arial" w:cs="Arial"/>
        </w:rPr>
        <w:lastRenderedPageBreak/>
        <w:t>All authorities should be able to use powers to introduce the work placed parking levy which has been successful in Nottingham.</w:t>
      </w:r>
    </w:p>
    <w:p w14:paraId="6BD66711" w14:textId="79FD7194" w:rsidR="005633B6" w:rsidRPr="00A04D57" w:rsidRDefault="00A04D57" w:rsidP="00A04D57">
      <w:pPr>
        <w:spacing w:after="100" w:afterAutospacing="1" w:line="259" w:lineRule="auto"/>
        <w:ind w:left="1134" w:hanging="567"/>
        <w:contextualSpacing/>
        <w:jc w:val="both"/>
        <w:rPr>
          <w:rFonts w:ascii="Arial" w:hAnsi="Arial" w:cs="Arial"/>
        </w:rPr>
      </w:pPr>
      <w:r>
        <w:rPr>
          <w:rFonts w:ascii="Arial" w:hAnsi="Arial" w:cs="Arial"/>
        </w:rPr>
        <w:t xml:space="preserve">12.6 </w:t>
      </w:r>
      <w:r w:rsidR="005633B6" w:rsidRPr="00A04D57">
        <w:rPr>
          <w:rFonts w:ascii="Arial" w:hAnsi="Arial" w:cs="Arial"/>
        </w:rPr>
        <w:t>The Government should pass the necessary secondary legislation that would give all authorities to power to enforce traffic offenses.</w:t>
      </w:r>
    </w:p>
    <w:p w14:paraId="718A9847" w14:textId="77777777" w:rsidR="005633B6" w:rsidRPr="003A212B" w:rsidRDefault="005633B6" w:rsidP="005633B6">
      <w:pPr>
        <w:pStyle w:val="ListParagraph"/>
        <w:spacing w:after="160" w:line="259" w:lineRule="auto"/>
        <w:ind w:left="1210"/>
        <w:contextualSpacing/>
        <w:jc w:val="both"/>
        <w:rPr>
          <w:rFonts w:ascii="Arial" w:hAnsi="Arial" w:cs="Arial"/>
        </w:rPr>
      </w:pPr>
    </w:p>
    <w:p w14:paraId="1B3CFAFA" w14:textId="77777777" w:rsidR="005633B6" w:rsidRDefault="005633B6" w:rsidP="002F776B">
      <w:pPr>
        <w:pStyle w:val="ListParagraph"/>
        <w:numPr>
          <w:ilvl w:val="0"/>
          <w:numId w:val="3"/>
        </w:numPr>
        <w:rPr>
          <w:rFonts w:ascii="Arial" w:hAnsi="Arial" w:cs="Arial"/>
        </w:rPr>
      </w:pPr>
      <w:r w:rsidRPr="005633B6">
        <w:rPr>
          <w:rFonts w:ascii="Arial" w:hAnsi="Arial" w:cs="Arial"/>
        </w:rPr>
        <w:t>All of these asks have formed part of our submissions to Government consultations, our press work and other opportunities presented to influence Government policy and support for local action. However, presenting them as a package and combined solution, together with a range of examples of existing local authority best practice, to the problem of congestion will help:</w:t>
      </w:r>
    </w:p>
    <w:p w14:paraId="7985D3F5" w14:textId="77777777" w:rsidR="005633B6" w:rsidRPr="005633B6" w:rsidRDefault="005633B6" w:rsidP="00A04D57">
      <w:pPr>
        <w:pStyle w:val="ListParagraph"/>
        <w:ind w:hanging="567"/>
        <w:rPr>
          <w:rFonts w:ascii="Arial" w:hAnsi="Arial" w:cs="Arial"/>
        </w:rPr>
      </w:pPr>
    </w:p>
    <w:p w14:paraId="0D750FC8" w14:textId="2340023B" w:rsidR="005633B6" w:rsidRDefault="005633B6" w:rsidP="00A04D57">
      <w:pPr>
        <w:pStyle w:val="ListParagraph"/>
        <w:numPr>
          <w:ilvl w:val="1"/>
          <w:numId w:val="15"/>
        </w:numPr>
        <w:spacing w:after="160" w:line="259" w:lineRule="auto"/>
        <w:ind w:hanging="567"/>
        <w:contextualSpacing/>
        <w:rPr>
          <w:rFonts w:ascii="Arial" w:hAnsi="Arial" w:cs="Arial"/>
        </w:rPr>
      </w:pPr>
      <w:r w:rsidRPr="00A04D57">
        <w:rPr>
          <w:rFonts w:ascii="Arial" w:hAnsi="Arial" w:cs="Arial"/>
        </w:rPr>
        <w:t xml:space="preserve">increase the impact of our work to influence Government policy and support for local action, such as national reviews on tackling air quality and </w:t>
      </w:r>
      <w:proofErr w:type="spellStart"/>
      <w:r w:rsidRPr="00A04D57">
        <w:rPr>
          <w:rFonts w:ascii="Arial" w:hAnsi="Arial" w:cs="Arial"/>
        </w:rPr>
        <w:t>streetworks</w:t>
      </w:r>
      <w:proofErr w:type="spellEnd"/>
      <w:r w:rsidRPr="00A04D57">
        <w:rPr>
          <w:rFonts w:ascii="Arial" w:hAnsi="Arial" w:cs="Arial"/>
        </w:rPr>
        <w:t>.</w:t>
      </w:r>
    </w:p>
    <w:p w14:paraId="11920EB4" w14:textId="77777777" w:rsidR="00A04D57" w:rsidRPr="00A04D57" w:rsidRDefault="00A04D57" w:rsidP="00A04D57">
      <w:pPr>
        <w:pStyle w:val="ListParagraph"/>
        <w:spacing w:after="160" w:line="259" w:lineRule="auto"/>
        <w:ind w:left="780" w:hanging="567"/>
        <w:contextualSpacing/>
        <w:rPr>
          <w:rFonts w:ascii="Arial" w:hAnsi="Arial" w:cs="Arial"/>
        </w:rPr>
      </w:pPr>
    </w:p>
    <w:p w14:paraId="2B4ABE86" w14:textId="09118810" w:rsidR="00A04D57" w:rsidRDefault="005633B6" w:rsidP="00A04D57">
      <w:pPr>
        <w:pStyle w:val="ListParagraph"/>
        <w:numPr>
          <w:ilvl w:val="1"/>
          <w:numId w:val="15"/>
        </w:numPr>
        <w:spacing w:after="160" w:line="259" w:lineRule="auto"/>
        <w:ind w:hanging="567"/>
        <w:contextualSpacing/>
        <w:rPr>
          <w:rFonts w:ascii="Arial" w:hAnsi="Arial" w:cs="Arial"/>
        </w:rPr>
      </w:pPr>
      <w:r w:rsidRPr="00A04D57">
        <w:rPr>
          <w:rFonts w:ascii="Arial" w:hAnsi="Arial" w:cs="Arial"/>
        </w:rPr>
        <w:t>serve as a practical good practice guide to tackling congestion to council leaders.</w:t>
      </w:r>
      <w:bookmarkStart w:id="3" w:name="_GoBack"/>
      <w:bookmarkEnd w:id="3"/>
    </w:p>
    <w:p w14:paraId="35FCDF7A" w14:textId="77777777" w:rsidR="00A04D57" w:rsidRPr="00A04D57" w:rsidRDefault="00A04D57" w:rsidP="00A04D57">
      <w:pPr>
        <w:pStyle w:val="ListParagraph"/>
        <w:ind w:hanging="567"/>
        <w:rPr>
          <w:rFonts w:ascii="Arial" w:hAnsi="Arial" w:cs="Arial"/>
        </w:rPr>
      </w:pPr>
    </w:p>
    <w:p w14:paraId="7D2A4C1D" w14:textId="36D48228" w:rsidR="005633B6" w:rsidRDefault="005633B6" w:rsidP="00A04D57">
      <w:pPr>
        <w:pStyle w:val="ListParagraph"/>
        <w:numPr>
          <w:ilvl w:val="1"/>
          <w:numId w:val="15"/>
        </w:numPr>
        <w:spacing w:after="160" w:line="259" w:lineRule="auto"/>
        <w:ind w:hanging="567"/>
        <w:contextualSpacing/>
        <w:rPr>
          <w:rFonts w:ascii="Arial" w:hAnsi="Arial" w:cs="Arial"/>
        </w:rPr>
      </w:pPr>
      <w:r>
        <w:rPr>
          <w:rFonts w:ascii="Arial" w:hAnsi="Arial" w:cs="Arial"/>
        </w:rPr>
        <w:t xml:space="preserve">provide a foundation of evidence to support LGA work to </w:t>
      </w:r>
      <w:r w:rsidRPr="004D7D2E">
        <w:rPr>
          <w:rFonts w:ascii="Arial" w:hAnsi="Arial" w:cs="Arial"/>
        </w:rPr>
        <w:t>influence government policy on legislative reviews</w:t>
      </w:r>
      <w:r>
        <w:rPr>
          <w:rFonts w:ascii="Arial" w:hAnsi="Arial" w:cs="Arial"/>
        </w:rPr>
        <w:t>, such as tackling air quality,</w:t>
      </w:r>
      <w:r w:rsidRPr="004D7D2E">
        <w:rPr>
          <w:rFonts w:ascii="Arial" w:hAnsi="Arial" w:cs="Arial"/>
        </w:rPr>
        <w:t xml:space="preserve"> post the enactment of the Great Repeal Bill</w:t>
      </w:r>
      <w:r>
        <w:rPr>
          <w:rFonts w:ascii="Arial" w:hAnsi="Arial" w:cs="Arial"/>
        </w:rPr>
        <w:t>, in relation to Article 50.</w:t>
      </w:r>
    </w:p>
    <w:p w14:paraId="1B3B384A" w14:textId="77777777" w:rsidR="005633B6" w:rsidRPr="00977E16" w:rsidRDefault="005633B6" w:rsidP="005633B6">
      <w:pPr>
        <w:pStyle w:val="ListParagraph"/>
        <w:spacing w:after="160" w:line="259" w:lineRule="auto"/>
        <w:ind w:left="1210"/>
        <w:contextualSpacing/>
        <w:rPr>
          <w:rFonts w:ascii="Arial" w:hAnsi="Arial" w:cs="Arial"/>
        </w:rPr>
      </w:pPr>
    </w:p>
    <w:p w14:paraId="5AB6FDCD" w14:textId="0258FFA6" w:rsidR="005633B6" w:rsidRDefault="005633B6" w:rsidP="002F776B">
      <w:pPr>
        <w:pStyle w:val="ListParagraph"/>
        <w:numPr>
          <w:ilvl w:val="0"/>
          <w:numId w:val="3"/>
        </w:numPr>
        <w:rPr>
          <w:rFonts w:ascii="Arial" w:hAnsi="Arial" w:cs="Arial"/>
        </w:rPr>
      </w:pPr>
      <w:r w:rsidRPr="005633B6">
        <w:rPr>
          <w:rFonts w:ascii="Arial" w:hAnsi="Arial" w:cs="Arial"/>
        </w:rPr>
        <w:t>LGA officers have started to put out a sector wide call for best practice to illustrate what can be done to curb congestion. We will be producing a best practise guide to showcase the work that councils have already been doing to curb congestion. This guide will be a practical resource to show councils what steps can be tak</w:t>
      </w:r>
      <w:r w:rsidR="005B4ADA">
        <w:rPr>
          <w:rFonts w:ascii="Arial" w:hAnsi="Arial" w:cs="Arial"/>
        </w:rPr>
        <w:t>en</w:t>
      </w:r>
      <w:r w:rsidRPr="005633B6">
        <w:rPr>
          <w:rFonts w:ascii="Arial" w:hAnsi="Arial" w:cs="Arial"/>
        </w:rPr>
        <w:t xml:space="preserve"> using the powers they already have.</w:t>
      </w:r>
    </w:p>
    <w:p w14:paraId="49EB3624" w14:textId="77777777" w:rsidR="005633B6" w:rsidRPr="005633B6" w:rsidRDefault="005633B6" w:rsidP="005633B6">
      <w:pPr>
        <w:pStyle w:val="ListParagraph"/>
        <w:rPr>
          <w:rFonts w:ascii="Arial" w:hAnsi="Arial" w:cs="Arial"/>
        </w:rPr>
      </w:pPr>
    </w:p>
    <w:p w14:paraId="393398AF" w14:textId="77777777" w:rsidR="005633B6" w:rsidRPr="005633B6" w:rsidRDefault="005633B6" w:rsidP="002F776B">
      <w:pPr>
        <w:pStyle w:val="ListParagraph"/>
        <w:numPr>
          <w:ilvl w:val="0"/>
          <w:numId w:val="3"/>
        </w:numPr>
        <w:rPr>
          <w:rFonts w:ascii="Arial" w:hAnsi="Arial" w:cs="Arial"/>
        </w:rPr>
      </w:pPr>
      <w:r w:rsidRPr="005633B6">
        <w:rPr>
          <w:rFonts w:ascii="Arial" w:hAnsi="Arial" w:cs="Arial"/>
        </w:rPr>
        <w:t>An update on this project will be brought to the May board meeting. Officers will also seek high impact media opportunities to promote key messages from this work as well as a Ministerial meeting.</w:t>
      </w:r>
    </w:p>
    <w:p w14:paraId="0656BA99" w14:textId="39AA7118" w:rsidR="00EB1965" w:rsidRPr="00E20490" w:rsidRDefault="00EB1965" w:rsidP="00B5300C">
      <w:pPr>
        <w:rPr>
          <w:rFonts w:ascii="Arial" w:hAnsi="Arial" w:cs="Arial"/>
          <w:szCs w:val="22"/>
        </w:rPr>
      </w:pPr>
    </w:p>
    <w:sectPr w:rsidR="00EB1965" w:rsidRPr="00E20490"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909B" w14:textId="77777777" w:rsidR="005633B6" w:rsidRDefault="005633B6">
      <w:r>
        <w:separator/>
      </w:r>
    </w:p>
  </w:endnote>
  <w:endnote w:type="continuationSeparator" w:id="0">
    <w:p w14:paraId="119E909C" w14:textId="77777777" w:rsidR="005633B6" w:rsidRDefault="0056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AD40863-6788-4707-AC4B-2A5BC27FADAF}"/>
  </w:font>
  <w:font w:name="Calibri">
    <w:panose1 w:val="020F0502020204030204"/>
    <w:charset w:val="00"/>
    <w:family w:val="swiss"/>
    <w:pitch w:val="variable"/>
    <w:sig w:usb0="E00002FF" w:usb1="4000ACFF" w:usb2="00000001" w:usb3="00000000" w:csb0="0000019F" w:csb1="00000000"/>
    <w:embedRegular r:id="rId2" w:fontKey="{0FD004C7-05FE-41CD-872A-5D41A07BC837}"/>
    <w:embedBold r:id="rId3" w:fontKey="{C7B83884-52BA-458C-AB13-5D0CCBC5564D}"/>
  </w:font>
  <w:font w:name="Cambria">
    <w:panose1 w:val="02040503050406030204"/>
    <w:charset w:val="00"/>
    <w:family w:val="roman"/>
    <w:pitch w:val="variable"/>
    <w:sig w:usb0="E00002FF" w:usb1="400004FF" w:usb2="00000000" w:usb3="00000000" w:csb0="0000019F" w:csb1="00000000"/>
    <w:embedRegular r:id="rId4" w:fontKey="{9D5E6981-B724-40E3-A5B8-AB6B46AE5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7" w14:textId="77777777" w:rsidR="005633B6" w:rsidRDefault="005633B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9099" w14:textId="77777777" w:rsidR="005633B6" w:rsidRDefault="005633B6">
      <w:r>
        <w:separator/>
      </w:r>
    </w:p>
  </w:footnote>
  <w:footnote w:type="continuationSeparator" w:id="0">
    <w:p w14:paraId="119E909A" w14:textId="77777777" w:rsidR="005633B6" w:rsidRDefault="00563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65"/>
      <w:gridCol w:w="3351"/>
    </w:tblGrid>
    <w:tr w:rsidR="005633B6" w14:paraId="31D3C978" w14:textId="77777777" w:rsidTr="003C68DC">
      <w:trPr>
        <w:trHeight w:val="559"/>
      </w:trPr>
      <w:tc>
        <w:tcPr>
          <w:tcW w:w="5665" w:type="dxa"/>
          <w:vMerge w:val="restart"/>
          <w:hideMark/>
        </w:tcPr>
        <w:p w14:paraId="5328ED5A" w14:textId="4D72B561" w:rsidR="005633B6" w:rsidRDefault="005633B6" w:rsidP="003C68DC">
          <w:pPr>
            <w:tabs>
              <w:tab w:val="center" w:pos="2923"/>
            </w:tabs>
            <w:spacing w:line="256" w:lineRule="auto"/>
            <w:rPr>
              <w:lang w:eastAsia="en-US"/>
            </w:rPr>
          </w:pPr>
          <w:r>
            <w:rPr>
              <w:rFonts w:ascii="Arial" w:hAnsi="Arial" w:cs="Arial"/>
              <w:noProof/>
              <w:sz w:val="44"/>
              <w:szCs w:val="44"/>
            </w:rPr>
            <w:drawing>
              <wp:inline distT="0" distB="0" distL="0" distR="0" wp14:anchorId="3079FE98" wp14:editId="53CBD337">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51" w:type="dxa"/>
          <w:vAlign w:val="center"/>
          <w:hideMark/>
        </w:tcPr>
        <w:p w14:paraId="64267141" w14:textId="77777777" w:rsidR="005633B6" w:rsidRDefault="005633B6" w:rsidP="003C68DC">
          <w:pPr>
            <w:tabs>
              <w:tab w:val="center" w:pos="4153"/>
              <w:tab w:val="right" w:pos="8306"/>
            </w:tabs>
            <w:spacing w:line="256" w:lineRule="auto"/>
            <w:rPr>
              <w:rFonts w:ascii="Arial" w:hAnsi="Arial" w:cs="Arial"/>
              <w:b/>
              <w:szCs w:val="22"/>
              <w:lang w:eastAsia="en-US"/>
            </w:rPr>
          </w:pPr>
          <w:r>
            <w:rPr>
              <w:rFonts w:ascii="Arial" w:eastAsia="Arial" w:hAnsi="Arial" w:cs="Arial"/>
              <w:b/>
              <w:bCs/>
              <w:lang w:eastAsia="en-US"/>
            </w:rPr>
            <w:t>Environment, Economy, Housing and Transport Board meeting</w:t>
          </w:r>
        </w:p>
      </w:tc>
    </w:tr>
    <w:tr w:rsidR="005633B6" w14:paraId="00A8D609" w14:textId="77777777" w:rsidTr="003C68DC">
      <w:trPr>
        <w:trHeight w:val="426"/>
      </w:trPr>
      <w:tc>
        <w:tcPr>
          <w:tcW w:w="0" w:type="auto"/>
          <w:vMerge/>
          <w:vAlign w:val="center"/>
          <w:hideMark/>
        </w:tcPr>
        <w:p w14:paraId="24E4C7ED" w14:textId="77777777" w:rsidR="005633B6" w:rsidRDefault="005633B6" w:rsidP="003C68DC">
          <w:pPr>
            <w:spacing w:line="256" w:lineRule="auto"/>
            <w:rPr>
              <w:lang w:eastAsia="en-US"/>
            </w:rPr>
          </w:pPr>
        </w:p>
      </w:tc>
      <w:tc>
        <w:tcPr>
          <w:tcW w:w="3351" w:type="dxa"/>
          <w:vAlign w:val="center"/>
          <w:hideMark/>
        </w:tcPr>
        <w:p w14:paraId="77D6A5F0" w14:textId="77777777" w:rsidR="005633B6" w:rsidRDefault="005633B6" w:rsidP="003C68DC">
          <w:pPr>
            <w:tabs>
              <w:tab w:val="center" w:pos="4153"/>
              <w:tab w:val="right" w:pos="8306"/>
            </w:tabs>
            <w:spacing w:before="60" w:line="256" w:lineRule="auto"/>
            <w:rPr>
              <w:rFonts w:ascii="Arial" w:hAnsi="Arial" w:cs="Arial"/>
              <w:szCs w:val="22"/>
              <w:lang w:eastAsia="en-US"/>
            </w:rPr>
          </w:pPr>
          <w:r>
            <w:rPr>
              <w:rFonts w:ascii="Arial" w:hAnsi="Arial" w:cs="Arial"/>
              <w:szCs w:val="22"/>
              <w:lang w:eastAsia="en-US"/>
            </w:rPr>
            <w:t>17 March 2017</w:t>
          </w:r>
        </w:p>
      </w:tc>
    </w:tr>
    <w:tr w:rsidR="005633B6" w14:paraId="3DF8031F" w14:textId="77777777" w:rsidTr="003C68DC">
      <w:trPr>
        <w:trHeight w:val="85"/>
      </w:trPr>
      <w:tc>
        <w:tcPr>
          <w:tcW w:w="0" w:type="auto"/>
          <w:vMerge/>
          <w:vAlign w:val="center"/>
          <w:hideMark/>
        </w:tcPr>
        <w:p w14:paraId="6827D5D5" w14:textId="77777777" w:rsidR="005633B6" w:rsidRDefault="005633B6" w:rsidP="003C68DC">
          <w:pPr>
            <w:spacing w:line="256" w:lineRule="auto"/>
            <w:rPr>
              <w:lang w:eastAsia="en-US"/>
            </w:rPr>
          </w:pPr>
        </w:p>
      </w:tc>
      <w:tc>
        <w:tcPr>
          <w:tcW w:w="3351" w:type="dxa"/>
          <w:vAlign w:val="center"/>
        </w:tcPr>
        <w:p w14:paraId="5B433FEB" w14:textId="77777777" w:rsidR="005633B6" w:rsidRDefault="005633B6" w:rsidP="003C68DC">
          <w:pPr>
            <w:tabs>
              <w:tab w:val="center" w:pos="4153"/>
              <w:tab w:val="right" w:pos="8306"/>
            </w:tabs>
            <w:spacing w:before="60" w:line="256" w:lineRule="auto"/>
            <w:rPr>
              <w:rFonts w:ascii="Arial" w:hAnsi="Arial" w:cs="Arial"/>
              <w:b/>
              <w:szCs w:val="22"/>
              <w:lang w:eastAsia="en-US"/>
            </w:rPr>
          </w:pPr>
        </w:p>
      </w:tc>
    </w:tr>
  </w:tbl>
  <w:p w14:paraId="119E90A6" w14:textId="77777777" w:rsidR="005633B6" w:rsidRPr="0021114E" w:rsidRDefault="005633B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90A8" w14:textId="77777777" w:rsidR="005633B6" w:rsidRDefault="005633B6" w:rsidP="00E64FBC">
    <w:pPr>
      <w:pStyle w:val="Header"/>
      <w:rPr>
        <w:sz w:val="2"/>
      </w:rPr>
    </w:pPr>
  </w:p>
  <w:p w14:paraId="119E90A9" w14:textId="77777777" w:rsidR="005633B6" w:rsidRDefault="005633B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633B6" w:rsidRPr="001D2C76" w14:paraId="119E90AC" w14:textId="77777777" w:rsidTr="00084E44">
      <w:tc>
        <w:tcPr>
          <w:tcW w:w="6062" w:type="dxa"/>
          <w:vMerge w:val="restart"/>
        </w:tcPr>
        <w:p w14:paraId="119E90AA" w14:textId="77777777" w:rsidR="005633B6" w:rsidRDefault="005633B6" w:rsidP="007C2BC2">
          <w:pPr>
            <w:pStyle w:val="Header"/>
            <w:tabs>
              <w:tab w:val="clear" w:pos="4153"/>
              <w:tab w:val="clear" w:pos="8306"/>
              <w:tab w:val="center" w:pos="2923"/>
            </w:tabs>
          </w:pPr>
          <w:r>
            <w:rPr>
              <w:rFonts w:ascii="Arial" w:hAnsi="Arial" w:cs="Arial"/>
              <w:noProof/>
              <w:sz w:val="44"/>
              <w:szCs w:val="44"/>
            </w:rPr>
            <w:drawing>
              <wp:inline distT="0" distB="0" distL="0" distR="0" wp14:anchorId="119E90C1" wp14:editId="119E90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19E90AB" w14:textId="77777777" w:rsidR="005633B6" w:rsidRPr="001D2C76" w:rsidRDefault="005633B6" w:rsidP="00546D0D">
          <w:pPr>
            <w:pStyle w:val="Header"/>
            <w:rPr>
              <w:b/>
            </w:rPr>
          </w:pPr>
          <w:r>
            <w:rPr>
              <w:rFonts w:ascii="Arial" w:hAnsi="Arial" w:cs="Arial"/>
              <w:b/>
              <w:sz w:val="24"/>
              <w:szCs w:val="24"/>
            </w:rPr>
            <w:t>Meeting title</w:t>
          </w:r>
        </w:p>
      </w:tc>
    </w:tr>
    <w:tr w:rsidR="005633B6" w14:paraId="119E90AF" w14:textId="77777777" w:rsidTr="00084E44">
      <w:trPr>
        <w:trHeight w:val="450"/>
      </w:trPr>
      <w:tc>
        <w:tcPr>
          <w:tcW w:w="6062" w:type="dxa"/>
          <w:vMerge/>
        </w:tcPr>
        <w:p w14:paraId="119E90AD" w14:textId="77777777" w:rsidR="005633B6" w:rsidRDefault="005633B6" w:rsidP="00546D0D">
          <w:pPr>
            <w:pStyle w:val="Header"/>
          </w:pPr>
        </w:p>
      </w:tc>
      <w:tc>
        <w:tcPr>
          <w:tcW w:w="3225" w:type="dxa"/>
        </w:tcPr>
        <w:p w14:paraId="119E90AE" w14:textId="77777777" w:rsidR="005633B6" w:rsidRDefault="005633B6" w:rsidP="00546D0D">
          <w:pPr>
            <w:pStyle w:val="Header"/>
            <w:spacing w:before="60"/>
          </w:pPr>
          <w:r>
            <w:rPr>
              <w:rFonts w:ascii="Arial" w:hAnsi="Arial" w:cs="Arial"/>
              <w:sz w:val="24"/>
              <w:szCs w:val="24"/>
            </w:rPr>
            <w:t xml:space="preserve">Meeting date </w:t>
          </w:r>
        </w:p>
      </w:tc>
    </w:tr>
    <w:tr w:rsidR="005633B6" w14:paraId="119E90B3" w14:textId="77777777" w:rsidTr="00084E44">
      <w:trPr>
        <w:trHeight w:val="450"/>
      </w:trPr>
      <w:tc>
        <w:tcPr>
          <w:tcW w:w="6062" w:type="dxa"/>
          <w:vMerge/>
        </w:tcPr>
        <w:p w14:paraId="119E90B0" w14:textId="77777777" w:rsidR="005633B6" w:rsidRDefault="005633B6" w:rsidP="00546D0D">
          <w:pPr>
            <w:pStyle w:val="Header"/>
          </w:pPr>
        </w:p>
      </w:tc>
      <w:tc>
        <w:tcPr>
          <w:tcW w:w="3225" w:type="dxa"/>
        </w:tcPr>
        <w:p w14:paraId="119E90B1" w14:textId="77777777" w:rsidR="005633B6" w:rsidRDefault="005633B6" w:rsidP="00546D0D">
          <w:pPr>
            <w:pStyle w:val="Header"/>
            <w:spacing w:before="60"/>
            <w:rPr>
              <w:rFonts w:ascii="Arial" w:hAnsi="Arial" w:cs="Arial"/>
              <w:b/>
              <w:sz w:val="24"/>
              <w:szCs w:val="24"/>
            </w:rPr>
          </w:pPr>
        </w:p>
        <w:p w14:paraId="119E90B2" w14:textId="77777777" w:rsidR="005633B6" w:rsidRPr="00546D0D" w:rsidRDefault="005633B6" w:rsidP="00546D0D">
          <w:pPr>
            <w:pStyle w:val="Header"/>
            <w:spacing w:before="60"/>
            <w:rPr>
              <w:rFonts w:ascii="Arial" w:hAnsi="Arial" w:cs="Arial"/>
              <w:b/>
              <w:sz w:val="24"/>
              <w:szCs w:val="24"/>
            </w:rPr>
          </w:pPr>
          <w:r>
            <w:rPr>
              <w:rFonts w:ascii="Arial" w:hAnsi="Arial" w:cs="Arial"/>
              <w:b/>
              <w:sz w:val="24"/>
              <w:szCs w:val="24"/>
            </w:rPr>
            <w:t>Item X</w:t>
          </w:r>
        </w:p>
      </w:tc>
    </w:tr>
  </w:tbl>
  <w:p w14:paraId="119E90B4" w14:textId="77777777" w:rsidR="005633B6" w:rsidRDefault="005633B6"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65"/>
      <w:gridCol w:w="3351"/>
    </w:tblGrid>
    <w:tr w:rsidR="005633B6" w14:paraId="78FF5BE7" w14:textId="77777777" w:rsidTr="003C68DC">
      <w:trPr>
        <w:trHeight w:val="559"/>
      </w:trPr>
      <w:tc>
        <w:tcPr>
          <w:tcW w:w="5665" w:type="dxa"/>
          <w:vMerge w:val="restart"/>
          <w:hideMark/>
        </w:tcPr>
        <w:p w14:paraId="377510D3" w14:textId="2C667059" w:rsidR="005633B6" w:rsidRDefault="005633B6" w:rsidP="003C68DC">
          <w:pPr>
            <w:tabs>
              <w:tab w:val="center" w:pos="2923"/>
            </w:tabs>
            <w:spacing w:line="256" w:lineRule="auto"/>
            <w:rPr>
              <w:lang w:eastAsia="en-US"/>
            </w:rPr>
          </w:pPr>
          <w:r>
            <w:rPr>
              <w:rFonts w:ascii="Arial" w:hAnsi="Arial" w:cs="Arial"/>
              <w:noProof/>
              <w:sz w:val="44"/>
              <w:szCs w:val="44"/>
            </w:rPr>
            <w:drawing>
              <wp:inline distT="0" distB="0" distL="0" distR="0" wp14:anchorId="3F017F15" wp14:editId="793CCBE1">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351" w:type="dxa"/>
          <w:vAlign w:val="center"/>
          <w:hideMark/>
        </w:tcPr>
        <w:p w14:paraId="211335B0" w14:textId="77777777" w:rsidR="005633B6" w:rsidRDefault="005633B6" w:rsidP="003C68DC">
          <w:pPr>
            <w:tabs>
              <w:tab w:val="center" w:pos="4153"/>
              <w:tab w:val="right" w:pos="8306"/>
            </w:tabs>
            <w:spacing w:line="256" w:lineRule="auto"/>
            <w:rPr>
              <w:rFonts w:ascii="Arial" w:hAnsi="Arial" w:cs="Arial"/>
              <w:b/>
              <w:szCs w:val="22"/>
              <w:lang w:eastAsia="en-US"/>
            </w:rPr>
          </w:pPr>
          <w:r>
            <w:rPr>
              <w:rFonts w:ascii="Arial" w:eastAsia="Arial" w:hAnsi="Arial" w:cs="Arial"/>
              <w:b/>
              <w:bCs/>
              <w:lang w:eastAsia="en-US"/>
            </w:rPr>
            <w:t>Environment, Economy, Housing and Transport Board meeting</w:t>
          </w:r>
        </w:p>
      </w:tc>
    </w:tr>
    <w:tr w:rsidR="005633B6" w14:paraId="024FC5C4" w14:textId="77777777" w:rsidTr="003C68DC">
      <w:trPr>
        <w:trHeight w:val="426"/>
      </w:trPr>
      <w:tc>
        <w:tcPr>
          <w:tcW w:w="0" w:type="auto"/>
          <w:vMerge/>
          <w:vAlign w:val="center"/>
          <w:hideMark/>
        </w:tcPr>
        <w:p w14:paraId="7775AB3E" w14:textId="77777777" w:rsidR="005633B6" w:rsidRDefault="005633B6" w:rsidP="003C68DC">
          <w:pPr>
            <w:spacing w:line="256" w:lineRule="auto"/>
            <w:rPr>
              <w:lang w:eastAsia="en-US"/>
            </w:rPr>
          </w:pPr>
        </w:p>
      </w:tc>
      <w:tc>
        <w:tcPr>
          <w:tcW w:w="3351" w:type="dxa"/>
          <w:vAlign w:val="center"/>
          <w:hideMark/>
        </w:tcPr>
        <w:p w14:paraId="78377350" w14:textId="77777777" w:rsidR="005633B6" w:rsidRDefault="005633B6" w:rsidP="003C68DC">
          <w:pPr>
            <w:tabs>
              <w:tab w:val="center" w:pos="4153"/>
              <w:tab w:val="right" w:pos="8306"/>
            </w:tabs>
            <w:spacing w:before="60" w:line="256" w:lineRule="auto"/>
            <w:rPr>
              <w:rFonts w:ascii="Arial" w:hAnsi="Arial" w:cs="Arial"/>
              <w:szCs w:val="22"/>
              <w:lang w:eastAsia="en-US"/>
            </w:rPr>
          </w:pPr>
          <w:r>
            <w:rPr>
              <w:rFonts w:ascii="Arial" w:hAnsi="Arial" w:cs="Arial"/>
              <w:szCs w:val="22"/>
              <w:lang w:eastAsia="en-US"/>
            </w:rPr>
            <w:t>17 March 2017</w:t>
          </w:r>
        </w:p>
      </w:tc>
    </w:tr>
    <w:tr w:rsidR="005633B6" w14:paraId="5759F5E0" w14:textId="77777777" w:rsidTr="003C68DC">
      <w:trPr>
        <w:trHeight w:val="85"/>
      </w:trPr>
      <w:tc>
        <w:tcPr>
          <w:tcW w:w="0" w:type="auto"/>
          <w:vMerge/>
          <w:vAlign w:val="center"/>
          <w:hideMark/>
        </w:tcPr>
        <w:p w14:paraId="4962B3DD" w14:textId="77777777" w:rsidR="005633B6" w:rsidRDefault="005633B6" w:rsidP="003C68DC">
          <w:pPr>
            <w:spacing w:line="256" w:lineRule="auto"/>
            <w:rPr>
              <w:lang w:eastAsia="en-US"/>
            </w:rPr>
          </w:pPr>
        </w:p>
      </w:tc>
      <w:tc>
        <w:tcPr>
          <w:tcW w:w="3351" w:type="dxa"/>
          <w:vAlign w:val="center"/>
        </w:tcPr>
        <w:p w14:paraId="6A9AFFF3" w14:textId="77777777" w:rsidR="005633B6" w:rsidRDefault="005633B6" w:rsidP="003C68DC">
          <w:pPr>
            <w:tabs>
              <w:tab w:val="center" w:pos="4153"/>
              <w:tab w:val="right" w:pos="8306"/>
            </w:tabs>
            <w:spacing w:before="60" w:line="256" w:lineRule="auto"/>
            <w:rPr>
              <w:rFonts w:ascii="Arial" w:hAnsi="Arial" w:cs="Arial"/>
              <w:b/>
              <w:szCs w:val="22"/>
              <w:lang w:eastAsia="en-US"/>
            </w:rPr>
          </w:pPr>
        </w:p>
      </w:tc>
    </w:tr>
  </w:tbl>
  <w:p w14:paraId="119E90BE" w14:textId="77777777" w:rsidR="005633B6" w:rsidRPr="0021114E" w:rsidRDefault="005633B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835"/>
    <w:multiLevelType w:val="multilevel"/>
    <w:tmpl w:val="033A3AF0"/>
    <w:lvl w:ilvl="0">
      <w:start w:val="12"/>
      <w:numFmt w:val="decimal"/>
      <w:lvlText w:val="%1"/>
      <w:lvlJc w:val="left"/>
      <w:pPr>
        <w:ind w:left="420" w:hanging="420"/>
      </w:pPr>
      <w:rPr>
        <w:rFonts w:hint="default"/>
      </w:rPr>
    </w:lvl>
    <w:lvl w:ilvl="1">
      <w:start w:val="5"/>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83AC5"/>
    <w:multiLevelType w:val="multilevel"/>
    <w:tmpl w:val="ABEAA9F8"/>
    <w:lvl w:ilvl="0">
      <w:start w:val="1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EC01C8"/>
    <w:multiLevelType w:val="multilevel"/>
    <w:tmpl w:val="026421AE"/>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BB3157"/>
    <w:multiLevelType w:val="multilevel"/>
    <w:tmpl w:val="0450D1D2"/>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102744"/>
    <w:multiLevelType w:val="hybridMultilevel"/>
    <w:tmpl w:val="115EBF7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616D61"/>
    <w:multiLevelType w:val="multilevel"/>
    <w:tmpl w:val="08D2A91E"/>
    <w:lvl w:ilvl="0">
      <w:start w:val="12"/>
      <w:numFmt w:val="decimal"/>
      <w:lvlText w:val="%1"/>
      <w:lvlJc w:val="left"/>
      <w:pPr>
        <w:ind w:left="987" w:hanging="420"/>
      </w:pPr>
      <w:rPr>
        <w:rFonts w:hint="default"/>
      </w:rPr>
    </w:lvl>
    <w:lvl w:ilvl="1">
      <w:start w:val="1"/>
      <w:numFmt w:val="decimal"/>
      <w:lvlText w:val="%1.%2"/>
      <w:lvlJc w:val="left"/>
      <w:pPr>
        <w:ind w:left="1695" w:hanging="420"/>
      </w:pPr>
      <w:rPr>
        <w:rFonts w:hint="default"/>
      </w:rPr>
    </w:lvl>
    <w:lvl w:ilvl="2">
      <w:start w:val="1"/>
      <w:numFmt w:val="decimal"/>
      <w:lvlText w:val="%1.%2.%3"/>
      <w:lvlJc w:val="left"/>
      <w:pPr>
        <w:ind w:left="2845" w:hanging="720"/>
      </w:pPr>
      <w:rPr>
        <w:rFonts w:hint="default"/>
      </w:rPr>
    </w:lvl>
    <w:lvl w:ilvl="3">
      <w:start w:val="1"/>
      <w:numFmt w:val="decimal"/>
      <w:lvlText w:val="%1.%2.%3.%4"/>
      <w:lvlJc w:val="left"/>
      <w:pPr>
        <w:ind w:left="3695" w:hanging="720"/>
      </w:pPr>
      <w:rPr>
        <w:rFonts w:hint="default"/>
      </w:rPr>
    </w:lvl>
    <w:lvl w:ilvl="4">
      <w:start w:val="1"/>
      <w:numFmt w:val="decimal"/>
      <w:lvlText w:val="%1.%2.%3.%4.%5"/>
      <w:lvlJc w:val="left"/>
      <w:pPr>
        <w:ind w:left="4905" w:hanging="1080"/>
      </w:pPr>
      <w:rPr>
        <w:rFonts w:hint="default"/>
      </w:rPr>
    </w:lvl>
    <w:lvl w:ilvl="5">
      <w:start w:val="1"/>
      <w:numFmt w:val="decimal"/>
      <w:lvlText w:val="%1.%2.%3.%4.%5.%6"/>
      <w:lvlJc w:val="left"/>
      <w:pPr>
        <w:ind w:left="5755" w:hanging="1080"/>
      </w:pPr>
      <w:rPr>
        <w:rFonts w:hint="default"/>
      </w:rPr>
    </w:lvl>
    <w:lvl w:ilvl="6">
      <w:start w:val="1"/>
      <w:numFmt w:val="decimal"/>
      <w:lvlText w:val="%1.%2.%3.%4.%5.%6.%7"/>
      <w:lvlJc w:val="left"/>
      <w:pPr>
        <w:ind w:left="6965" w:hanging="1440"/>
      </w:pPr>
      <w:rPr>
        <w:rFonts w:hint="default"/>
      </w:rPr>
    </w:lvl>
    <w:lvl w:ilvl="7">
      <w:start w:val="1"/>
      <w:numFmt w:val="decimal"/>
      <w:lvlText w:val="%1.%2.%3.%4.%5.%6.%7.%8"/>
      <w:lvlJc w:val="left"/>
      <w:pPr>
        <w:ind w:left="7815" w:hanging="1440"/>
      </w:pPr>
      <w:rPr>
        <w:rFonts w:hint="default"/>
      </w:rPr>
    </w:lvl>
    <w:lvl w:ilvl="8">
      <w:start w:val="1"/>
      <w:numFmt w:val="decimal"/>
      <w:lvlText w:val="%1.%2.%3.%4.%5.%6.%7.%8.%9"/>
      <w:lvlJc w:val="left"/>
      <w:pPr>
        <w:ind w:left="9025" w:hanging="1800"/>
      </w:pPr>
      <w:rPr>
        <w:rFonts w:hint="default"/>
      </w:rPr>
    </w:lvl>
  </w:abstractNum>
  <w:abstractNum w:abstractNumId="6" w15:restartNumberingAfterBreak="0">
    <w:nsid w:val="44AF2D87"/>
    <w:multiLevelType w:val="hybridMultilevel"/>
    <w:tmpl w:val="BF103E22"/>
    <w:lvl w:ilvl="0" w:tplc="DF94DA8E">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3C56CC6"/>
    <w:multiLevelType w:val="multilevel"/>
    <w:tmpl w:val="7A42DBA2"/>
    <w:lvl w:ilvl="0">
      <w:start w:val="12"/>
      <w:numFmt w:val="decimal"/>
      <w:lvlText w:val="%1"/>
      <w:lvlJc w:val="left"/>
      <w:pPr>
        <w:ind w:left="420" w:hanging="420"/>
      </w:pPr>
      <w:rPr>
        <w:rFonts w:hint="default"/>
      </w:rPr>
    </w:lvl>
    <w:lvl w:ilvl="1">
      <w:start w:val="5"/>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FB1B0F"/>
    <w:multiLevelType w:val="multilevel"/>
    <w:tmpl w:val="AE987386"/>
    <w:lvl w:ilvl="0">
      <w:start w:val="12"/>
      <w:numFmt w:val="decimal"/>
      <w:lvlText w:val="%1"/>
      <w:lvlJc w:val="left"/>
      <w:pPr>
        <w:ind w:left="420" w:hanging="420"/>
      </w:pPr>
      <w:rPr>
        <w:rFonts w:hint="default"/>
      </w:rPr>
    </w:lvl>
    <w:lvl w:ilvl="1">
      <w:start w:val="5"/>
      <w:numFmt w:val="decimal"/>
      <w:lvlText w:val="%1.%2"/>
      <w:lvlJc w:val="left"/>
      <w:pPr>
        <w:ind w:left="982" w:hanging="4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9"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9A112B5"/>
    <w:multiLevelType w:val="multilevel"/>
    <w:tmpl w:val="CC822F24"/>
    <w:lvl w:ilvl="0">
      <w:start w:val="13"/>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D911818"/>
    <w:multiLevelType w:val="hybridMultilevel"/>
    <w:tmpl w:val="EE6AE08E"/>
    <w:lvl w:ilvl="0" w:tplc="0809000F">
      <w:start w:val="1"/>
      <w:numFmt w:val="decimal"/>
      <w:lvlText w:val="%1."/>
      <w:lvlJc w:val="left"/>
      <w:pPr>
        <w:ind w:left="1210" w:hanging="360"/>
      </w:pPr>
      <w:rPr>
        <w:rFonts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2" w15:restartNumberingAfterBreak="0">
    <w:nsid w:val="6E2146B3"/>
    <w:multiLevelType w:val="multilevel"/>
    <w:tmpl w:val="F494745C"/>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911A51"/>
    <w:multiLevelType w:val="hybridMultilevel"/>
    <w:tmpl w:val="7D382FF6"/>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4" w15:restartNumberingAfterBreak="0">
    <w:nsid w:val="7BC74AAB"/>
    <w:multiLevelType w:val="multilevel"/>
    <w:tmpl w:val="7B4441DA"/>
    <w:lvl w:ilvl="0">
      <w:start w:val="12"/>
      <w:numFmt w:val="decimal"/>
      <w:lvlText w:val="%1"/>
      <w:lvlJc w:val="left"/>
      <w:pPr>
        <w:ind w:left="420" w:hanging="420"/>
      </w:pPr>
      <w:rPr>
        <w:rFonts w:hint="default"/>
      </w:rPr>
    </w:lvl>
    <w:lvl w:ilvl="1">
      <w:start w:val="2"/>
      <w:numFmt w:val="decimal"/>
      <w:lvlText w:val="%1.%2"/>
      <w:lvlJc w:val="left"/>
      <w:pPr>
        <w:ind w:left="1407" w:hanging="4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11"/>
  </w:num>
  <w:num w:numId="5">
    <w:abstractNumId w:val="13"/>
  </w:num>
  <w:num w:numId="6">
    <w:abstractNumId w:val="5"/>
  </w:num>
  <w:num w:numId="7">
    <w:abstractNumId w:val="8"/>
  </w:num>
  <w:num w:numId="8">
    <w:abstractNumId w:val="14"/>
  </w:num>
  <w:num w:numId="9">
    <w:abstractNumId w:val="12"/>
  </w:num>
  <w:num w:numId="10">
    <w:abstractNumId w:val="2"/>
  </w:num>
  <w:num w:numId="11">
    <w:abstractNumId w:val="3"/>
  </w:num>
  <w:num w:numId="12">
    <w:abstractNumId w:val="1"/>
  </w:num>
  <w:num w:numId="13">
    <w:abstractNumId w:val="7"/>
  </w:num>
  <w:num w:numId="14">
    <w:abstractNumId w:val="0"/>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5572"/>
    <w:rsid w:val="00081B2C"/>
    <w:rsid w:val="00084E44"/>
    <w:rsid w:val="000A3935"/>
    <w:rsid w:val="000A7FC2"/>
    <w:rsid w:val="000B09F5"/>
    <w:rsid w:val="000C3360"/>
    <w:rsid w:val="000D2BDB"/>
    <w:rsid w:val="000D702D"/>
    <w:rsid w:val="000E5E39"/>
    <w:rsid w:val="00100FC2"/>
    <w:rsid w:val="0010253D"/>
    <w:rsid w:val="001172B6"/>
    <w:rsid w:val="001224A4"/>
    <w:rsid w:val="001417B0"/>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2F776B"/>
    <w:rsid w:val="00302667"/>
    <w:rsid w:val="00317920"/>
    <w:rsid w:val="00324E86"/>
    <w:rsid w:val="00363ED4"/>
    <w:rsid w:val="00366728"/>
    <w:rsid w:val="00372DE6"/>
    <w:rsid w:val="00383370"/>
    <w:rsid w:val="003978FB"/>
    <w:rsid w:val="003C68DC"/>
    <w:rsid w:val="003C77A8"/>
    <w:rsid w:val="003E20D5"/>
    <w:rsid w:val="003E4825"/>
    <w:rsid w:val="003E4B3E"/>
    <w:rsid w:val="003F7E67"/>
    <w:rsid w:val="0041006B"/>
    <w:rsid w:val="0042060E"/>
    <w:rsid w:val="0042168F"/>
    <w:rsid w:val="00435D57"/>
    <w:rsid w:val="004401AF"/>
    <w:rsid w:val="00444C86"/>
    <w:rsid w:val="00481354"/>
    <w:rsid w:val="004911C9"/>
    <w:rsid w:val="004B0FD9"/>
    <w:rsid w:val="004D36F3"/>
    <w:rsid w:val="004F12FE"/>
    <w:rsid w:val="00546D0D"/>
    <w:rsid w:val="005633B6"/>
    <w:rsid w:val="00574895"/>
    <w:rsid w:val="00575EED"/>
    <w:rsid w:val="00596D68"/>
    <w:rsid w:val="005A4917"/>
    <w:rsid w:val="005B3508"/>
    <w:rsid w:val="005B4ADA"/>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B12"/>
    <w:rsid w:val="006F0CCB"/>
    <w:rsid w:val="00706D3A"/>
    <w:rsid w:val="00740C3C"/>
    <w:rsid w:val="007670B0"/>
    <w:rsid w:val="007A063E"/>
    <w:rsid w:val="007B3D5B"/>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07FD3"/>
    <w:rsid w:val="00914A91"/>
    <w:rsid w:val="00925C5A"/>
    <w:rsid w:val="0092710B"/>
    <w:rsid w:val="00931FA5"/>
    <w:rsid w:val="00933379"/>
    <w:rsid w:val="0094468C"/>
    <w:rsid w:val="00967F3E"/>
    <w:rsid w:val="00982B41"/>
    <w:rsid w:val="009B0968"/>
    <w:rsid w:val="009C64BE"/>
    <w:rsid w:val="009C7622"/>
    <w:rsid w:val="009C799F"/>
    <w:rsid w:val="009D5D4A"/>
    <w:rsid w:val="009D6157"/>
    <w:rsid w:val="009E17B8"/>
    <w:rsid w:val="009E3FE3"/>
    <w:rsid w:val="009E64CF"/>
    <w:rsid w:val="009F6020"/>
    <w:rsid w:val="00A04D57"/>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3418"/>
    <w:rsid w:val="00B162A5"/>
    <w:rsid w:val="00B26354"/>
    <w:rsid w:val="00B443DA"/>
    <w:rsid w:val="00B51B1C"/>
    <w:rsid w:val="00B5300C"/>
    <w:rsid w:val="00B5364D"/>
    <w:rsid w:val="00B63F0D"/>
    <w:rsid w:val="00B65AF7"/>
    <w:rsid w:val="00B668B0"/>
    <w:rsid w:val="00B67071"/>
    <w:rsid w:val="00B7585E"/>
    <w:rsid w:val="00BB212B"/>
    <w:rsid w:val="00BC3B14"/>
    <w:rsid w:val="00BC3B9F"/>
    <w:rsid w:val="00BD4D88"/>
    <w:rsid w:val="00BE1A18"/>
    <w:rsid w:val="00BF4F9E"/>
    <w:rsid w:val="00C04D15"/>
    <w:rsid w:val="00C21FC8"/>
    <w:rsid w:val="00C342FB"/>
    <w:rsid w:val="00C36EBD"/>
    <w:rsid w:val="00C56860"/>
    <w:rsid w:val="00C56D09"/>
    <w:rsid w:val="00C63BF4"/>
    <w:rsid w:val="00C82C83"/>
    <w:rsid w:val="00C9258A"/>
    <w:rsid w:val="00C97F61"/>
    <w:rsid w:val="00CA1498"/>
    <w:rsid w:val="00CC0245"/>
    <w:rsid w:val="00CE2310"/>
    <w:rsid w:val="00D15FED"/>
    <w:rsid w:val="00D1779A"/>
    <w:rsid w:val="00D620BE"/>
    <w:rsid w:val="00D66905"/>
    <w:rsid w:val="00D77253"/>
    <w:rsid w:val="00D84788"/>
    <w:rsid w:val="00D903DC"/>
    <w:rsid w:val="00DA0183"/>
    <w:rsid w:val="00DD7640"/>
    <w:rsid w:val="00DF11AC"/>
    <w:rsid w:val="00E11424"/>
    <w:rsid w:val="00E20490"/>
    <w:rsid w:val="00E27467"/>
    <w:rsid w:val="00E4011A"/>
    <w:rsid w:val="00E52D8B"/>
    <w:rsid w:val="00E570EE"/>
    <w:rsid w:val="00E64FBC"/>
    <w:rsid w:val="00E650C7"/>
    <w:rsid w:val="00E74DFE"/>
    <w:rsid w:val="00E7710E"/>
    <w:rsid w:val="00E83EB8"/>
    <w:rsid w:val="00E84B8B"/>
    <w:rsid w:val="00EB1237"/>
    <w:rsid w:val="00EB1965"/>
    <w:rsid w:val="00F23B3B"/>
    <w:rsid w:val="00F25F07"/>
    <w:rsid w:val="00F6257D"/>
    <w:rsid w:val="00F6671D"/>
    <w:rsid w:val="00F66928"/>
    <w:rsid w:val="00F74F32"/>
    <w:rsid w:val="00F77051"/>
    <w:rsid w:val="00F866E4"/>
    <w:rsid w:val="00F91886"/>
    <w:rsid w:val="00F95A3A"/>
    <w:rsid w:val="00FB295D"/>
    <w:rsid w:val="00FC7FAC"/>
    <w:rsid w:val="00FD13B4"/>
    <w:rsid w:val="00FE181A"/>
    <w:rsid w:val="00FF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9E901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EB1965"/>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91">
      <w:bodyDiv w:val="1"/>
      <w:marLeft w:val="0"/>
      <w:marRight w:val="0"/>
      <w:marTop w:val="0"/>
      <w:marBottom w:val="0"/>
      <w:divBdr>
        <w:top w:val="none" w:sz="0" w:space="0" w:color="auto"/>
        <w:left w:val="none" w:sz="0" w:space="0" w:color="auto"/>
        <w:bottom w:val="none" w:sz="0" w:space="0" w:color="auto"/>
        <w:right w:val="none" w:sz="0" w:space="0" w:color="auto"/>
      </w:divBdr>
    </w:div>
    <w:div w:id="167670977">
      <w:bodyDiv w:val="1"/>
      <w:marLeft w:val="0"/>
      <w:marRight w:val="0"/>
      <w:marTop w:val="0"/>
      <w:marBottom w:val="0"/>
      <w:divBdr>
        <w:top w:val="none" w:sz="0" w:space="0" w:color="auto"/>
        <w:left w:val="none" w:sz="0" w:space="0" w:color="auto"/>
        <w:bottom w:val="none" w:sz="0" w:space="0" w:color="auto"/>
        <w:right w:val="none" w:sz="0" w:space="0" w:color="auto"/>
      </w:divBdr>
    </w:div>
    <w:div w:id="748119278">
      <w:bodyDiv w:val="1"/>
      <w:marLeft w:val="0"/>
      <w:marRight w:val="0"/>
      <w:marTop w:val="0"/>
      <w:marBottom w:val="0"/>
      <w:divBdr>
        <w:top w:val="none" w:sz="0" w:space="0" w:color="auto"/>
        <w:left w:val="none" w:sz="0" w:space="0" w:color="auto"/>
        <w:bottom w:val="none" w:sz="0" w:space="0" w:color="auto"/>
        <w:right w:val="none" w:sz="0" w:space="0" w:color="auto"/>
      </w:divBdr>
    </w:div>
    <w:div w:id="816342938">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67747996">
      <w:bodyDiv w:val="1"/>
      <w:marLeft w:val="0"/>
      <w:marRight w:val="0"/>
      <w:marTop w:val="0"/>
      <w:marBottom w:val="0"/>
      <w:divBdr>
        <w:top w:val="none" w:sz="0" w:space="0" w:color="auto"/>
        <w:left w:val="none" w:sz="0" w:space="0" w:color="auto"/>
        <w:bottom w:val="none" w:sz="0" w:space="0" w:color="auto"/>
        <w:right w:val="none" w:sz="0" w:space="0" w:color="auto"/>
      </w:divBdr>
    </w:div>
    <w:div w:id="1175801247">
      <w:bodyDiv w:val="1"/>
      <w:marLeft w:val="0"/>
      <w:marRight w:val="0"/>
      <w:marTop w:val="0"/>
      <w:marBottom w:val="0"/>
      <w:divBdr>
        <w:top w:val="none" w:sz="0" w:space="0" w:color="auto"/>
        <w:left w:val="none" w:sz="0" w:space="0" w:color="auto"/>
        <w:bottom w:val="none" w:sz="0" w:space="0" w:color="auto"/>
        <w:right w:val="none" w:sz="0" w:space="0" w:color="auto"/>
      </w:divBdr>
    </w:div>
    <w:div w:id="117757391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7006744">
      <w:bodyDiv w:val="1"/>
      <w:marLeft w:val="0"/>
      <w:marRight w:val="0"/>
      <w:marTop w:val="0"/>
      <w:marBottom w:val="0"/>
      <w:divBdr>
        <w:top w:val="none" w:sz="0" w:space="0" w:color="auto"/>
        <w:left w:val="none" w:sz="0" w:space="0" w:color="auto"/>
        <w:bottom w:val="none" w:sz="0" w:space="0" w:color="auto"/>
        <w:right w:val="none" w:sz="0" w:space="0" w:color="auto"/>
      </w:divBdr>
    </w:div>
    <w:div w:id="1647005648">
      <w:bodyDiv w:val="1"/>
      <w:marLeft w:val="0"/>
      <w:marRight w:val="0"/>
      <w:marTop w:val="0"/>
      <w:marBottom w:val="0"/>
      <w:divBdr>
        <w:top w:val="none" w:sz="0" w:space="0" w:color="auto"/>
        <w:left w:val="none" w:sz="0" w:space="0" w:color="auto"/>
        <w:bottom w:val="none" w:sz="0" w:space="0" w:color="auto"/>
        <w:right w:val="none" w:sz="0" w:space="0" w:color="auto"/>
      </w:divBdr>
    </w:div>
    <w:div w:id="1802335881">
      <w:bodyDiv w:val="1"/>
      <w:marLeft w:val="0"/>
      <w:marRight w:val="0"/>
      <w:marTop w:val="0"/>
      <w:marBottom w:val="0"/>
      <w:divBdr>
        <w:top w:val="none" w:sz="0" w:space="0" w:color="auto"/>
        <w:left w:val="none" w:sz="0" w:space="0" w:color="auto"/>
        <w:bottom w:val="none" w:sz="0" w:space="0" w:color="auto"/>
        <w:right w:val="none" w:sz="0" w:space="0" w:color="auto"/>
      </w:divBdr>
    </w:div>
    <w:div w:id="1897934678">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20261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documents/10180/11637/LGA+Briefing+-+Buses+Bill+-+Second+Reading+-+Commons+-+Weds+1+March+-+Final.pdf/e6619870-76d8-4930-b006-8da268582f6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www.w3.org/XML/1998/namespace"/>
    <ds:schemaRef ds:uri="http://purl.org/dc/elements/1.1/"/>
    <ds:schemaRef ds:uri="c8febe6a-14d9-43ab-83c3-c48f478fa47c"/>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1c8a0e75-f4bc-4eb4-8ed0-578eaea9e1ca"/>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9E7D9F39-E983-4A8F-AEE8-73D341FA7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BF2509-83A3-40E4-AAF3-367BFC8E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8BE804D0</Template>
  <TotalTime>8</TotalTime>
  <Pages>4</Pages>
  <Words>1329</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3</cp:revision>
  <cp:lastPrinted>2010-08-12T11:06:00Z</cp:lastPrinted>
  <dcterms:created xsi:type="dcterms:W3CDTF">2017-03-10T10:53:00Z</dcterms:created>
  <dcterms:modified xsi:type="dcterms:W3CDTF">2017-03-10T12:18:00Z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0x010100E36CFF635486D14D86451630E8C3A6A70038D004FCB1A0F543913DA0EFF0EA4DEF</vt:lpwstr>
  </property>
</Properties>
</file>